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58E9D" w14:textId="3A11B83C" w:rsidR="003673DD" w:rsidRPr="00B05A16" w:rsidRDefault="00CB3EB5" w:rsidP="003673DD">
      <w:pPr>
        <w:pStyle w:val="BodyText"/>
        <w:spacing w:before="18"/>
        <w:jc w:val="center"/>
        <w:rPr>
          <w:rFonts w:asciiTheme="minorHAnsi" w:eastAsiaTheme="minorHAnsi" w:hAnsiTheme="minorHAnsi" w:cstheme="minorHAnsi"/>
          <w:sz w:val="24"/>
          <w:szCs w:val="24"/>
          <w:lang w:val="en-GB"/>
        </w:rPr>
      </w:pPr>
      <w:r w:rsidRPr="00B05A16">
        <w:rPr>
          <w:rFonts w:asciiTheme="minorHAnsi" w:eastAsiaTheme="minorHAnsi" w:hAnsiTheme="minorHAnsi" w:cstheme="minorHAnsi"/>
          <w:sz w:val="24"/>
          <w:szCs w:val="24"/>
          <w:lang w:val="en-GB"/>
        </w:rPr>
        <w:t>ID-29</w:t>
      </w:r>
    </w:p>
    <w:p w14:paraId="0CF6D612" w14:textId="7CFE1F01" w:rsidR="003B4881" w:rsidRPr="00B05A16" w:rsidRDefault="00CB3EB5" w:rsidP="001E2EC4">
      <w:pPr>
        <w:pStyle w:val="BodyText"/>
        <w:spacing w:before="2"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4C68E3">
        <w:rPr>
          <w:rFonts w:asciiTheme="minorHAnsi" w:eastAsiaTheme="minorHAnsi" w:hAnsiTheme="minorHAnsi" w:cstheme="minorHAnsi"/>
          <w:szCs w:val="24"/>
        </w:rPr>
        <w:t>Maternal immunization for the prevention of respiratory syncytial virus disease in minoritized and marginalized communities</w:t>
      </w:r>
    </w:p>
    <w:p w14:paraId="62E61B6B" w14:textId="77777777" w:rsidR="001E2EC4" w:rsidRPr="00B05A16" w:rsidRDefault="001E2EC4" w:rsidP="00800273">
      <w:pPr>
        <w:pStyle w:val="BodyText"/>
        <w:spacing w:before="2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GridTable4-Accent11"/>
        <w:tblW w:w="10368" w:type="dxa"/>
        <w:tblLayout w:type="fixed"/>
        <w:tblLook w:val="04A0" w:firstRow="1" w:lastRow="0" w:firstColumn="1" w:lastColumn="0" w:noHBand="0" w:noVBand="1"/>
      </w:tblPr>
      <w:tblGrid>
        <w:gridCol w:w="5472"/>
        <w:gridCol w:w="4896"/>
      </w:tblGrid>
      <w:tr w:rsidR="00E1076B" w:rsidRPr="00B05A16" w14:paraId="078E0E30" w14:textId="77777777" w:rsidTr="004C6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5FA147B5" w14:textId="762ACFF7" w:rsidR="00B14E74" w:rsidRPr="004A7F20" w:rsidRDefault="00B14E74" w:rsidP="00E14A2E">
            <w:pP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A7F2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Resource</w:t>
            </w:r>
          </w:p>
        </w:tc>
        <w:tc>
          <w:tcPr>
            <w:tcW w:w="4896" w:type="dxa"/>
          </w:tcPr>
          <w:p w14:paraId="4948C3D8" w14:textId="77777777" w:rsidR="00B14E74" w:rsidRPr="004A7F20" w:rsidRDefault="00B14E74" w:rsidP="00A403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A7F2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Address</w:t>
            </w:r>
          </w:p>
        </w:tc>
      </w:tr>
      <w:tr w:rsidR="008C3B5C" w:rsidRPr="00B05A16" w14:paraId="07AB7694" w14:textId="77777777" w:rsidTr="008C3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  <w:vAlign w:val="center"/>
          </w:tcPr>
          <w:p w14:paraId="424F0A51" w14:textId="2F08C9F5" w:rsidR="008C3B5C" w:rsidRPr="008C3B5C" w:rsidRDefault="008C3B5C" w:rsidP="004A7F20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American College of Obstetricians and Gynecologists (ACOG). Practice advisory. Maternal Respiratory Syncytial Virus Vaccination. Last updated: December 11, 2023. </w:t>
            </w:r>
          </w:p>
        </w:tc>
        <w:tc>
          <w:tcPr>
            <w:tcW w:w="4896" w:type="dxa"/>
            <w:vAlign w:val="center"/>
          </w:tcPr>
          <w:p w14:paraId="6D4B954C" w14:textId="7F387A0A" w:rsidR="008C3B5C" w:rsidRPr="008C3B5C" w:rsidRDefault="00000000" w:rsidP="004A7F2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lang w:val="en-US"/>
              </w:rPr>
            </w:pPr>
            <w:hyperlink r:id="rId6" w:history="1">
              <w:r w:rsidR="008C3B5C" w:rsidRPr="008C3B5C">
                <w:rPr>
                  <w:rStyle w:val="Hyperlink"/>
                  <w:color w:val="0563C1"/>
                  <w:sz w:val="22"/>
                  <w:szCs w:val="22"/>
                  <w:lang w:val="en-US"/>
                </w:rPr>
                <w:t>https://www.acog.org/clinical/clinical-guidance/practice-advisory/articles/2023/09/maternal-respiratory-syncytial-virus-vaccination</w:t>
              </w:r>
            </w:hyperlink>
          </w:p>
        </w:tc>
      </w:tr>
      <w:tr w:rsidR="008C3B5C" w:rsidRPr="00B05A16" w14:paraId="781526CC" w14:textId="77777777" w:rsidTr="008C3B5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  <w:vAlign w:val="center"/>
          </w:tcPr>
          <w:p w14:paraId="3F2C3E5E" w14:textId="32DF8868" w:rsidR="008C3B5C" w:rsidRPr="008C3B5C" w:rsidRDefault="008C3B5C" w:rsidP="004A7F20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Battles MB, McLellan JS. Respiratory syncytial virus entry and how to block it. </w:t>
            </w:r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Nat Rev </w:t>
            </w:r>
            <w:proofErr w:type="spellStart"/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Microbiol</w:t>
            </w:r>
            <w:proofErr w:type="spellEnd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2019;17:233</w:t>
            </w:r>
            <w:proofErr w:type="gramEnd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-245.</w:t>
            </w:r>
          </w:p>
        </w:tc>
        <w:tc>
          <w:tcPr>
            <w:tcW w:w="4896" w:type="dxa"/>
            <w:vAlign w:val="center"/>
          </w:tcPr>
          <w:p w14:paraId="1F617012" w14:textId="4480C8A2" w:rsidR="008C3B5C" w:rsidRPr="008C3B5C" w:rsidRDefault="00000000" w:rsidP="004A7F20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lang w:val="en-US"/>
              </w:rPr>
            </w:pPr>
            <w:hyperlink r:id="rId7" w:history="1">
              <w:r w:rsidR="008C3B5C" w:rsidRPr="008C3B5C">
                <w:rPr>
                  <w:rStyle w:val="Hyperlink"/>
                  <w:color w:val="0563C1"/>
                  <w:sz w:val="22"/>
                  <w:szCs w:val="22"/>
                  <w:lang w:val="en-US"/>
                </w:rPr>
                <w:t>https://www.nature.com/articles/s41579-019-0149-x</w:t>
              </w:r>
            </w:hyperlink>
          </w:p>
        </w:tc>
      </w:tr>
      <w:tr w:rsidR="008C3B5C" w:rsidRPr="00B05A16" w14:paraId="205F2A8B" w14:textId="77777777" w:rsidTr="008C3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  <w:vAlign w:val="center"/>
          </w:tcPr>
          <w:p w14:paraId="5A842693" w14:textId="1D2CF2E8" w:rsidR="008C3B5C" w:rsidRPr="008C3B5C" w:rsidRDefault="008C3B5C" w:rsidP="004A7F20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Brown MT, Lora AM, Anderson MC, Sinsky CA. Resolving patients’ vaccination uncertainty: Going from ‘no thanks’ to ‘of course!’. </w:t>
            </w:r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Fam </w:t>
            </w:r>
            <w:proofErr w:type="spellStart"/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Pract</w:t>
            </w:r>
            <w:proofErr w:type="spellEnd"/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 Manag</w:t>
            </w: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2014;21:22</w:t>
            </w:r>
            <w:proofErr w:type="gramEnd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-26.</w:t>
            </w:r>
          </w:p>
        </w:tc>
        <w:tc>
          <w:tcPr>
            <w:tcW w:w="4896" w:type="dxa"/>
            <w:vAlign w:val="center"/>
          </w:tcPr>
          <w:p w14:paraId="1AC8B1F1" w14:textId="606F644E" w:rsidR="008C3B5C" w:rsidRPr="008C3B5C" w:rsidRDefault="00000000" w:rsidP="004A7F2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lang w:val="en-US"/>
              </w:rPr>
            </w:pPr>
            <w:hyperlink r:id="rId8" w:history="1">
              <w:r w:rsidR="008C3B5C" w:rsidRPr="008C3B5C">
                <w:rPr>
                  <w:rStyle w:val="Hyperlink"/>
                  <w:color w:val="0563C1"/>
                  <w:sz w:val="22"/>
                  <w:szCs w:val="22"/>
                  <w:lang w:val="en-US"/>
                </w:rPr>
                <w:t>https://www.aafp.org/pubs/fpm/issues/2014/0300/p22.html</w:t>
              </w:r>
            </w:hyperlink>
          </w:p>
        </w:tc>
      </w:tr>
      <w:tr w:rsidR="008C3B5C" w:rsidRPr="00B05A16" w14:paraId="4CADA7C0" w14:textId="77777777" w:rsidTr="008C3B5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  <w:vAlign w:val="center"/>
          </w:tcPr>
          <w:p w14:paraId="404E2A56" w14:textId="0B9DFE68" w:rsidR="008C3B5C" w:rsidRPr="008C3B5C" w:rsidRDefault="008C3B5C" w:rsidP="004A7F20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Bylsma LC, Suh M, Movva N, </w:t>
            </w:r>
            <w:proofErr w:type="spellStart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Fryzek</w:t>
            </w:r>
            <w:proofErr w:type="spellEnd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 JP, Nelson CB. Mortality among US infants and children under 5 years of age with respiratory syncytial virus and bronchiolitis: A systematic literature review. </w:t>
            </w:r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J Infect Dis.</w:t>
            </w: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 2022;</w:t>
            </w:r>
            <w:proofErr w:type="gramStart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226:S</w:t>
            </w:r>
            <w:proofErr w:type="gramEnd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267-281.</w:t>
            </w:r>
          </w:p>
        </w:tc>
        <w:tc>
          <w:tcPr>
            <w:tcW w:w="4896" w:type="dxa"/>
            <w:vAlign w:val="center"/>
          </w:tcPr>
          <w:p w14:paraId="11BAF74B" w14:textId="4735958D" w:rsidR="008C3B5C" w:rsidRPr="008C3B5C" w:rsidRDefault="00000000" w:rsidP="004A7F20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lang w:val="en-US"/>
              </w:rPr>
            </w:pPr>
            <w:hyperlink r:id="rId9" w:history="1">
              <w:r w:rsidR="008C3B5C" w:rsidRPr="008C3B5C">
                <w:rPr>
                  <w:rStyle w:val="Hyperlink"/>
                  <w:color w:val="0563C1"/>
                  <w:sz w:val="22"/>
                  <w:szCs w:val="22"/>
                  <w:lang w:val="en-US"/>
                </w:rPr>
                <w:t>https://academic.oup.com/jid/article/226/Supplement_2/S267/6666002</w:t>
              </w:r>
            </w:hyperlink>
          </w:p>
        </w:tc>
      </w:tr>
      <w:tr w:rsidR="008C3B5C" w:rsidRPr="00B05A16" w14:paraId="4492217F" w14:textId="77777777" w:rsidTr="008C3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  <w:vAlign w:val="center"/>
          </w:tcPr>
          <w:p w14:paraId="557C1AD5" w14:textId="4ADE4FFE" w:rsidR="008C3B5C" w:rsidRPr="008C3B5C" w:rsidRDefault="008C3B5C" w:rsidP="004A7F20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Centers for Disease Control and Prevention (CDC). Healthcare Providers: RSV Vaccination for Pregnant People. Last reviewed: September 29, 2023.</w:t>
            </w:r>
          </w:p>
        </w:tc>
        <w:tc>
          <w:tcPr>
            <w:tcW w:w="4896" w:type="dxa"/>
            <w:vAlign w:val="center"/>
          </w:tcPr>
          <w:p w14:paraId="151E4036" w14:textId="4DAF946C" w:rsidR="008C3B5C" w:rsidRPr="008C3B5C" w:rsidRDefault="00000000" w:rsidP="004A7F2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lang w:val="en-US"/>
              </w:rPr>
            </w:pPr>
            <w:hyperlink r:id="rId10" w:history="1">
              <w:r w:rsidR="008C3B5C" w:rsidRPr="008C3B5C">
                <w:rPr>
                  <w:rStyle w:val="Hyperlink"/>
                  <w:color w:val="0563C1"/>
                  <w:sz w:val="22"/>
                  <w:szCs w:val="22"/>
                  <w:lang w:val="en-US"/>
                </w:rPr>
                <w:t>https://www.cdc.gov/vaccines/vpd/rsv/hcp/pregnant-people.html</w:t>
              </w:r>
            </w:hyperlink>
          </w:p>
        </w:tc>
      </w:tr>
      <w:tr w:rsidR="008C3B5C" w:rsidRPr="00B05A16" w14:paraId="3305E6D6" w14:textId="77777777" w:rsidTr="008C3B5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  <w:vAlign w:val="center"/>
          </w:tcPr>
          <w:p w14:paraId="6105D5B0" w14:textId="63BF8D40" w:rsidR="008C3B5C" w:rsidRPr="008C3B5C" w:rsidRDefault="008C3B5C" w:rsidP="004A7F20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Centers for Disease Control and Prevention (CDC). Respiratory syncytial virus (RSV). Fr Healthcare Providers. Last reviewed: November 7, 2023.</w:t>
            </w:r>
          </w:p>
        </w:tc>
        <w:tc>
          <w:tcPr>
            <w:tcW w:w="4896" w:type="dxa"/>
            <w:vAlign w:val="center"/>
          </w:tcPr>
          <w:p w14:paraId="37E3A38B" w14:textId="469ACE18" w:rsidR="008C3B5C" w:rsidRPr="008C3B5C" w:rsidRDefault="00000000" w:rsidP="004A7F20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lang w:val="en-US"/>
              </w:rPr>
            </w:pPr>
            <w:hyperlink r:id="rId11" w:history="1">
              <w:r w:rsidR="008C3B5C" w:rsidRPr="008C3B5C">
                <w:rPr>
                  <w:rStyle w:val="Hyperlink"/>
                  <w:color w:val="0563C1"/>
                  <w:sz w:val="22"/>
                  <w:szCs w:val="22"/>
                  <w:lang w:val="en-US"/>
                </w:rPr>
                <w:t>https://www.cdc.gov/rsv/clinical/index.html</w:t>
              </w:r>
            </w:hyperlink>
          </w:p>
        </w:tc>
      </w:tr>
      <w:tr w:rsidR="008C3B5C" w:rsidRPr="00B05A16" w14:paraId="15B7695B" w14:textId="77777777" w:rsidTr="008C3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  <w:vAlign w:val="center"/>
          </w:tcPr>
          <w:p w14:paraId="0218294C" w14:textId="5DC01989" w:rsidR="008C3B5C" w:rsidRPr="008C3B5C" w:rsidRDefault="008C3B5C" w:rsidP="004A7F20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Centers for Disease Control and Prevention (CDC). Vaccines During and After Pregnancy. Last reviewed: September 29, 2023.</w:t>
            </w:r>
          </w:p>
        </w:tc>
        <w:tc>
          <w:tcPr>
            <w:tcW w:w="4896" w:type="dxa"/>
            <w:vAlign w:val="center"/>
          </w:tcPr>
          <w:p w14:paraId="73F4E9BA" w14:textId="5D20360F" w:rsidR="008C3B5C" w:rsidRPr="008C3B5C" w:rsidRDefault="00000000" w:rsidP="004A7F2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lang w:val="en-US"/>
              </w:rPr>
            </w:pPr>
            <w:hyperlink r:id="rId12" w:history="1">
              <w:r w:rsidR="008C3B5C" w:rsidRPr="008C3B5C">
                <w:rPr>
                  <w:rStyle w:val="Hyperlink"/>
                  <w:color w:val="0563C1"/>
                  <w:sz w:val="22"/>
                  <w:szCs w:val="22"/>
                  <w:lang w:val="en-US"/>
                </w:rPr>
                <w:t>https://www.cdc.gov/vaccines/pregnancy/vacc-during-after.html</w:t>
              </w:r>
            </w:hyperlink>
          </w:p>
        </w:tc>
      </w:tr>
      <w:tr w:rsidR="008C3B5C" w:rsidRPr="00B05A16" w14:paraId="44406D68" w14:textId="77777777" w:rsidTr="008C3B5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  <w:vAlign w:val="center"/>
          </w:tcPr>
          <w:p w14:paraId="28F57AC9" w14:textId="612C1F01" w:rsidR="008C3B5C" w:rsidRPr="008C3B5C" w:rsidRDefault="008C3B5C" w:rsidP="004A7F20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Dada D, </w:t>
            </w:r>
            <w:proofErr w:type="spellStart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Djiometio</w:t>
            </w:r>
            <w:proofErr w:type="spellEnd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 JN, McFadden SM, et al. Strategies that promote equity in COVID-19 vaccine uptake for Black communities: A review. </w:t>
            </w:r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J Urban Health</w:t>
            </w: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2022;99:15</w:t>
            </w:r>
            <w:proofErr w:type="gramEnd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-27.</w:t>
            </w:r>
          </w:p>
        </w:tc>
        <w:tc>
          <w:tcPr>
            <w:tcW w:w="4896" w:type="dxa"/>
            <w:vAlign w:val="center"/>
          </w:tcPr>
          <w:p w14:paraId="6C7449CF" w14:textId="74AE649E" w:rsidR="008C3B5C" w:rsidRPr="008C3B5C" w:rsidRDefault="00000000" w:rsidP="004A7F20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lang w:val="en-US"/>
              </w:rPr>
            </w:pPr>
            <w:hyperlink r:id="rId13" w:history="1">
              <w:r w:rsidR="008C3B5C" w:rsidRPr="008C3B5C">
                <w:rPr>
                  <w:rStyle w:val="Hyperlink"/>
                  <w:color w:val="0563C1"/>
                  <w:sz w:val="22"/>
                  <w:szCs w:val="22"/>
                  <w:lang w:val="en-US"/>
                </w:rPr>
                <w:t>https://link.springer.com/article/10.1007/s11524-021-00594-3</w:t>
              </w:r>
            </w:hyperlink>
          </w:p>
        </w:tc>
      </w:tr>
      <w:tr w:rsidR="008C3B5C" w:rsidRPr="00B05A16" w14:paraId="7E59FD95" w14:textId="77777777" w:rsidTr="008C3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  <w:vAlign w:val="center"/>
          </w:tcPr>
          <w:p w14:paraId="74CD2D80" w14:textId="5F8AEC6B" w:rsidR="008C3B5C" w:rsidRPr="008C3B5C" w:rsidRDefault="008C3B5C" w:rsidP="004A7F20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Dawson-Caswell M, Muncie HL.  Respiratory syncytial virus infection in children. </w:t>
            </w:r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Am Fam Phys</w:t>
            </w: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2011;83:141</w:t>
            </w:r>
            <w:proofErr w:type="gramEnd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-146.</w:t>
            </w:r>
          </w:p>
        </w:tc>
        <w:tc>
          <w:tcPr>
            <w:tcW w:w="4896" w:type="dxa"/>
            <w:vAlign w:val="center"/>
          </w:tcPr>
          <w:p w14:paraId="7E57836E" w14:textId="6F9C9D35" w:rsidR="008C3B5C" w:rsidRPr="008C3B5C" w:rsidRDefault="00000000" w:rsidP="004A7F2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lang w:val="en-US"/>
              </w:rPr>
            </w:pPr>
            <w:hyperlink r:id="rId14" w:history="1">
              <w:r w:rsidR="008C3B5C" w:rsidRPr="008C3B5C">
                <w:rPr>
                  <w:rStyle w:val="Hyperlink"/>
                  <w:color w:val="0563C1"/>
                  <w:sz w:val="22"/>
                  <w:szCs w:val="22"/>
                  <w:lang w:val="en-US"/>
                </w:rPr>
                <w:t>https://www.aafp.org/pubs/afp/issues/2011/0115/p141.html</w:t>
              </w:r>
            </w:hyperlink>
          </w:p>
        </w:tc>
      </w:tr>
      <w:tr w:rsidR="008C3B5C" w:rsidRPr="00B05A16" w14:paraId="75DFD518" w14:textId="77777777" w:rsidTr="008C3B5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  <w:vAlign w:val="center"/>
          </w:tcPr>
          <w:p w14:paraId="0ADED282" w14:textId="20C0B2CC" w:rsidR="008C3B5C" w:rsidRPr="008C3B5C" w:rsidRDefault="008C3B5C" w:rsidP="000D1871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Graham BS. The journal to RSV vaccines – heralding an era of structure-based design. </w:t>
            </w:r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N Engl J Med</w:t>
            </w: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2023;388:579</w:t>
            </w:r>
            <w:proofErr w:type="gramEnd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-581.</w:t>
            </w:r>
          </w:p>
        </w:tc>
        <w:tc>
          <w:tcPr>
            <w:tcW w:w="4896" w:type="dxa"/>
            <w:vAlign w:val="center"/>
          </w:tcPr>
          <w:p w14:paraId="213E80CC" w14:textId="1B9812E1" w:rsidR="008C3B5C" w:rsidRPr="008C3B5C" w:rsidRDefault="00000000" w:rsidP="004A7F20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lang w:val="en-US"/>
              </w:rPr>
            </w:pPr>
            <w:hyperlink r:id="rId15" w:history="1">
              <w:r w:rsidR="008C3B5C" w:rsidRPr="008C3B5C">
                <w:rPr>
                  <w:rStyle w:val="Hyperlink"/>
                  <w:color w:val="0563C1"/>
                  <w:sz w:val="22"/>
                  <w:szCs w:val="22"/>
                  <w:lang w:val="en-US"/>
                </w:rPr>
                <w:t>https://www.nejm.org/doi/full/10.1056/NEJMp2216358</w:t>
              </w:r>
            </w:hyperlink>
          </w:p>
        </w:tc>
      </w:tr>
      <w:tr w:rsidR="008C3B5C" w:rsidRPr="00B05A16" w14:paraId="579EF71D" w14:textId="77777777" w:rsidTr="008C3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  <w:vAlign w:val="center"/>
          </w:tcPr>
          <w:p w14:paraId="5386F142" w14:textId="12F75B1C" w:rsidR="008C3B5C" w:rsidRPr="008C3B5C" w:rsidRDefault="008C3B5C" w:rsidP="004A7F20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Hamid S, Winn A, Parikh R, et al. Seasonality of respiratory syncytial virus - United States, 2017-2023. </w:t>
            </w:r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MMWR </w:t>
            </w:r>
            <w:proofErr w:type="spellStart"/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Morb</w:t>
            </w:r>
            <w:proofErr w:type="spellEnd"/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 Mortal </w:t>
            </w:r>
            <w:proofErr w:type="spellStart"/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Wkly</w:t>
            </w:r>
            <w:proofErr w:type="spellEnd"/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 Rep</w:t>
            </w: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2023;72:355</w:t>
            </w:r>
            <w:proofErr w:type="gramEnd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noBreakHyphen/>
              <w:t>361.</w:t>
            </w:r>
          </w:p>
        </w:tc>
        <w:tc>
          <w:tcPr>
            <w:tcW w:w="4896" w:type="dxa"/>
            <w:vAlign w:val="center"/>
          </w:tcPr>
          <w:p w14:paraId="7AE25334" w14:textId="366F08BB" w:rsidR="008C3B5C" w:rsidRPr="008C3B5C" w:rsidRDefault="00000000" w:rsidP="004A7F2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lang w:val="en-US"/>
              </w:rPr>
            </w:pPr>
            <w:hyperlink r:id="rId16" w:history="1">
              <w:r w:rsidR="008C3B5C" w:rsidRPr="008C3B5C">
                <w:rPr>
                  <w:rStyle w:val="Hyperlink"/>
                  <w:color w:val="0563C1"/>
                  <w:sz w:val="22"/>
                  <w:szCs w:val="22"/>
                  <w:lang w:val="en-US"/>
                </w:rPr>
                <w:t>https://www.ncbi.nlm.nih.gov/pmc/articles/PMC10078848/</w:t>
              </w:r>
            </w:hyperlink>
          </w:p>
        </w:tc>
      </w:tr>
      <w:tr w:rsidR="008C3B5C" w:rsidRPr="00B05A16" w14:paraId="5BCB65D5" w14:textId="77777777" w:rsidTr="008C3B5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  <w:vAlign w:val="center"/>
          </w:tcPr>
          <w:p w14:paraId="28E4EB46" w14:textId="2D05EEA5" w:rsidR="008C3B5C" w:rsidRPr="008C3B5C" w:rsidRDefault="008C3B5C" w:rsidP="004A7F20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Jones JM, Fleming-Dutra KE, Prill MM, et al. Use of nirsevimab for the prevention of respiratory syncytial virus disease among infants and young children: Recommendations of the Advisory Committee on Immunization Practices — United States, 2023. </w:t>
            </w:r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MMWR </w:t>
            </w:r>
            <w:proofErr w:type="spellStart"/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Morb</w:t>
            </w:r>
            <w:proofErr w:type="spellEnd"/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 Mortal </w:t>
            </w:r>
            <w:proofErr w:type="spellStart"/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Wkly</w:t>
            </w:r>
            <w:proofErr w:type="spellEnd"/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 Rep.</w:t>
            </w: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2023;72:920</w:t>
            </w:r>
            <w:proofErr w:type="gramEnd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-925.</w:t>
            </w:r>
          </w:p>
        </w:tc>
        <w:tc>
          <w:tcPr>
            <w:tcW w:w="4896" w:type="dxa"/>
            <w:vAlign w:val="center"/>
          </w:tcPr>
          <w:p w14:paraId="7122B6CA" w14:textId="57A0EF08" w:rsidR="008C3B5C" w:rsidRPr="008C3B5C" w:rsidRDefault="00000000" w:rsidP="004A7F20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lang w:val="en-US"/>
              </w:rPr>
            </w:pPr>
            <w:hyperlink r:id="rId17" w:history="1">
              <w:r w:rsidR="008C3B5C" w:rsidRPr="008C3B5C">
                <w:rPr>
                  <w:rStyle w:val="Hyperlink"/>
                  <w:color w:val="0563C1"/>
                  <w:sz w:val="22"/>
                  <w:szCs w:val="22"/>
                  <w:lang w:val="en-US"/>
                </w:rPr>
                <w:t>https://www.cdc.gov/mmwr/volumes/72/wr/mm7234a4.htm</w:t>
              </w:r>
            </w:hyperlink>
          </w:p>
        </w:tc>
      </w:tr>
      <w:tr w:rsidR="008C3B5C" w:rsidRPr="00B05A16" w14:paraId="36A66930" w14:textId="77777777" w:rsidTr="008C3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  <w:vAlign w:val="center"/>
          </w:tcPr>
          <w:p w14:paraId="6378DA11" w14:textId="162F0CC1" w:rsidR="008C3B5C" w:rsidRPr="008C3B5C" w:rsidRDefault="008C3B5C" w:rsidP="000D1871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Kampmann B, Madhi SA, Munjal I, et al. Bivalent prefusion F vaccine in pregnancy to prevent RSV illness in infants. </w:t>
            </w:r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N Engl J Med</w:t>
            </w: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2023;388:1451</w:t>
            </w:r>
            <w:proofErr w:type="gramEnd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-1464.</w:t>
            </w:r>
          </w:p>
        </w:tc>
        <w:tc>
          <w:tcPr>
            <w:tcW w:w="4896" w:type="dxa"/>
            <w:vAlign w:val="center"/>
          </w:tcPr>
          <w:p w14:paraId="2E52B996" w14:textId="2608F898" w:rsidR="008C3B5C" w:rsidRPr="008C3B5C" w:rsidRDefault="00000000" w:rsidP="004A7F2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lang w:val="en-US"/>
              </w:rPr>
            </w:pPr>
            <w:hyperlink r:id="rId18" w:history="1">
              <w:r w:rsidR="008C3B5C" w:rsidRPr="008C3B5C">
                <w:rPr>
                  <w:rStyle w:val="Hyperlink"/>
                  <w:color w:val="0563C1"/>
                  <w:sz w:val="22"/>
                  <w:szCs w:val="22"/>
                  <w:lang w:val="en-US"/>
                </w:rPr>
                <w:t>https://www.nejm.org/doi/full/10.1056/NEJMoa2216480</w:t>
              </w:r>
            </w:hyperlink>
          </w:p>
        </w:tc>
      </w:tr>
      <w:tr w:rsidR="008C3B5C" w:rsidRPr="00B05A16" w14:paraId="0CFB3A79" w14:textId="77777777" w:rsidTr="008C3B5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  <w:vAlign w:val="center"/>
          </w:tcPr>
          <w:p w14:paraId="40A36158" w14:textId="23EE2213" w:rsidR="008C3B5C" w:rsidRPr="008C3B5C" w:rsidRDefault="008C3B5C" w:rsidP="000D1871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McAleese S. A look at what is in the pipeline for RSV vaccines for children. </w:t>
            </w:r>
            <w:proofErr w:type="spellStart"/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Contemp</w:t>
            </w:r>
            <w:proofErr w:type="spellEnd"/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Pediatr</w:t>
            </w:r>
            <w:proofErr w:type="spellEnd"/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. </w:t>
            </w: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May 5, 2023.</w:t>
            </w:r>
          </w:p>
        </w:tc>
        <w:tc>
          <w:tcPr>
            <w:tcW w:w="4896" w:type="dxa"/>
            <w:vAlign w:val="center"/>
          </w:tcPr>
          <w:p w14:paraId="56DA3A4B" w14:textId="019DF884" w:rsidR="008C3B5C" w:rsidRPr="008C3B5C" w:rsidRDefault="00000000" w:rsidP="004A7F20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lang w:val="en-US"/>
              </w:rPr>
            </w:pPr>
            <w:hyperlink r:id="rId19" w:history="1">
              <w:r w:rsidR="008C3B5C" w:rsidRPr="008C3B5C">
                <w:rPr>
                  <w:rStyle w:val="Hyperlink"/>
                  <w:color w:val="0563C1"/>
                  <w:sz w:val="22"/>
                  <w:szCs w:val="22"/>
                  <w:lang w:val="en-US"/>
                </w:rPr>
                <w:t>https://www.contemporarypediatrics.com/view/a-look-at-what-is-in-the-pipeline-for-rsv-vaccines-for-children</w:t>
              </w:r>
            </w:hyperlink>
          </w:p>
        </w:tc>
      </w:tr>
      <w:tr w:rsidR="008C3B5C" w:rsidRPr="00B05A16" w14:paraId="7CDD6732" w14:textId="77777777" w:rsidTr="008C3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  <w:vAlign w:val="center"/>
          </w:tcPr>
          <w:p w14:paraId="020D61AA" w14:textId="0C7F9197" w:rsidR="008C3B5C" w:rsidRPr="008C3B5C" w:rsidRDefault="008C3B5C" w:rsidP="004A7F20">
            <w:pPr>
              <w:widowControl w:val="0"/>
              <w:autoSpaceDE w:val="0"/>
              <w:autoSpaceDN w:val="0"/>
              <w:spacing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Munoz FM, </w:t>
            </w:r>
            <w:proofErr w:type="spellStart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Posavad</w:t>
            </w:r>
            <w:proofErr w:type="spellEnd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 CM, Richardson BA, et al. COVID-19 booster vaccination during pregnancy enhances maternal binding and neutralizing antibody responses and transplacental antibody transfer to the newborn. </w:t>
            </w:r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Vaccine</w:t>
            </w: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2023;41:5296</w:t>
            </w:r>
            <w:proofErr w:type="gramEnd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noBreakHyphen/>
              <w:t>5303.</w:t>
            </w:r>
          </w:p>
        </w:tc>
        <w:tc>
          <w:tcPr>
            <w:tcW w:w="4896" w:type="dxa"/>
            <w:vAlign w:val="center"/>
          </w:tcPr>
          <w:p w14:paraId="56685DA5" w14:textId="1500FB6A" w:rsidR="008C3B5C" w:rsidRPr="008C3B5C" w:rsidRDefault="00000000" w:rsidP="004A7F2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lang w:val="en-US"/>
              </w:rPr>
            </w:pPr>
            <w:hyperlink r:id="rId20" w:history="1">
              <w:r w:rsidR="008C3B5C" w:rsidRPr="008C3B5C">
                <w:rPr>
                  <w:rStyle w:val="Hyperlink"/>
                  <w:color w:val="0563C1"/>
                  <w:sz w:val="22"/>
                  <w:szCs w:val="22"/>
                  <w:lang w:val="en-US"/>
                </w:rPr>
                <w:t>https://www.ncbi.nlm.nih.gov/pmc/articles/PMC10261713/</w:t>
              </w:r>
            </w:hyperlink>
          </w:p>
        </w:tc>
      </w:tr>
      <w:tr w:rsidR="008C3B5C" w:rsidRPr="00B05A16" w14:paraId="503ABAF3" w14:textId="77777777" w:rsidTr="008C3B5C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  <w:vAlign w:val="center"/>
          </w:tcPr>
          <w:p w14:paraId="49B2F8DC" w14:textId="6990F3F8" w:rsidR="008C3B5C" w:rsidRPr="008C3B5C" w:rsidRDefault="008C3B5C" w:rsidP="000D1871">
            <w:pPr>
              <w:widowControl w:val="0"/>
              <w:autoSpaceDE w:val="0"/>
              <w:autoSpaceDN w:val="0"/>
              <w:spacing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Nygaard U, Hartling UB, Nielsen J, et al. Hospital admissions and need for mechanical ventilation in children with respiratory syncytial virus before and during the COVID-19 pandemic: A Danish nationwide cohort study. </w:t>
            </w:r>
            <w:r w:rsidRPr="008C3B5C">
              <w:rPr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Lancet Child Adol Health</w:t>
            </w: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2023;7:171</w:t>
            </w:r>
            <w:proofErr w:type="gramEnd"/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-179.</w:t>
            </w:r>
          </w:p>
        </w:tc>
        <w:tc>
          <w:tcPr>
            <w:tcW w:w="4896" w:type="dxa"/>
            <w:vAlign w:val="center"/>
          </w:tcPr>
          <w:p w14:paraId="7201F5AC" w14:textId="78EC55B8" w:rsidR="008C3B5C" w:rsidRPr="008C3B5C" w:rsidRDefault="00000000" w:rsidP="004A7F20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lang w:val="en-US"/>
              </w:rPr>
            </w:pPr>
            <w:hyperlink r:id="rId21" w:history="1">
              <w:r w:rsidR="008C3B5C" w:rsidRPr="008C3B5C">
                <w:rPr>
                  <w:rStyle w:val="Hyperlink"/>
                  <w:color w:val="0563C1"/>
                  <w:sz w:val="22"/>
                  <w:szCs w:val="22"/>
                  <w:lang w:val="en-US"/>
                </w:rPr>
                <w:t>https://www.ncbi.nlm.nih.gov/pmc/articles/PMC9940917/</w:t>
              </w:r>
            </w:hyperlink>
          </w:p>
        </w:tc>
      </w:tr>
      <w:tr w:rsidR="008C3B5C" w:rsidRPr="00B05A16" w14:paraId="07B4DA04" w14:textId="77777777" w:rsidTr="008C3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  <w:vAlign w:val="center"/>
          </w:tcPr>
          <w:p w14:paraId="609FBD3D" w14:textId="7E1958D1" w:rsidR="008C3B5C" w:rsidRPr="008C3B5C" w:rsidRDefault="008C3B5C" w:rsidP="000D1871">
            <w:pPr>
              <w:spacing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C3B5C">
              <w:rPr>
                <w:bCs w:val="0"/>
                <w:color w:val="000000"/>
                <w:sz w:val="22"/>
                <w:szCs w:val="22"/>
                <w:lang w:val="en-US"/>
              </w:rPr>
              <w:t>The Community Guide. CPSTF findings for increasing vaccination. Last reviewed: August 27, 2019.</w:t>
            </w:r>
          </w:p>
        </w:tc>
        <w:tc>
          <w:tcPr>
            <w:tcW w:w="4896" w:type="dxa"/>
            <w:vAlign w:val="center"/>
          </w:tcPr>
          <w:p w14:paraId="6B2BBB14" w14:textId="0170454B" w:rsidR="008C3B5C" w:rsidRPr="008C3B5C" w:rsidRDefault="00000000" w:rsidP="004A7F20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lang w:val="en-US"/>
              </w:rPr>
            </w:pPr>
            <w:hyperlink r:id="rId22" w:history="1">
              <w:r w:rsidR="008C3B5C" w:rsidRPr="008C3B5C">
                <w:rPr>
                  <w:rStyle w:val="Hyperlink"/>
                  <w:color w:val="0563C1"/>
                  <w:sz w:val="22"/>
                  <w:szCs w:val="22"/>
                  <w:lang w:val="en-US"/>
                </w:rPr>
                <w:t>https://www.thecommunityguide.org/content/task-force-findings-increasing-vaccination</w:t>
              </w:r>
            </w:hyperlink>
          </w:p>
        </w:tc>
      </w:tr>
    </w:tbl>
    <w:p w14:paraId="1D83CADB" w14:textId="1153955D" w:rsidR="008C41AC" w:rsidRPr="00B05A16" w:rsidRDefault="004A7F20" w:rsidP="00C424C8">
      <w:pPr>
        <w:pStyle w:val="BodyText"/>
        <w:spacing w:before="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All URLs accessed January 12, 2024</w:t>
      </w:r>
    </w:p>
    <w:sectPr w:rsidR="008C41AC" w:rsidRPr="00B05A16" w:rsidSect="004C7F68">
      <w:pgSz w:w="12240" w:h="15840"/>
      <w:pgMar w:top="864" w:right="1008" w:bottom="86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9B4"/>
    <w:multiLevelType w:val="multilevel"/>
    <w:tmpl w:val="2746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4210C"/>
    <w:multiLevelType w:val="multilevel"/>
    <w:tmpl w:val="DE9A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968CD"/>
    <w:multiLevelType w:val="multilevel"/>
    <w:tmpl w:val="B5A8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66293"/>
    <w:multiLevelType w:val="hybridMultilevel"/>
    <w:tmpl w:val="D46600BC"/>
    <w:lvl w:ilvl="0" w:tplc="6E6C9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2A0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F66B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0AA1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CD2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EF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BA1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00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A474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1295F"/>
    <w:multiLevelType w:val="multilevel"/>
    <w:tmpl w:val="D2B2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D4A01"/>
    <w:multiLevelType w:val="multilevel"/>
    <w:tmpl w:val="B3C8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55531">
    <w:abstractNumId w:val="5"/>
  </w:num>
  <w:num w:numId="2" w16cid:durableId="776216102">
    <w:abstractNumId w:val="2"/>
  </w:num>
  <w:num w:numId="3" w16cid:durableId="1972010481">
    <w:abstractNumId w:val="3"/>
  </w:num>
  <w:num w:numId="4" w16cid:durableId="2049790638">
    <w:abstractNumId w:val="1"/>
  </w:num>
  <w:num w:numId="5" w16cid:durableId="1246299268">
    <w:abstractNumId w:val="4"/>
  </w:num>
  <w:num w:numId="6" w16cid:durableId="156390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79"/>
    <w:rsid w:val="00007D32"/>
    <w:rsid w:val="0004710A"/>
    <w:rsid w:val="0006167D"/>
    <w:rsid w:val="0007178E"/>
    <w:rsid w:val="0009198E"/>
    <w:rsid w:val="00094D00"/>
    <w:rsid w:val="000A2A12"/>
    <w:rsid w:val="000A7396"/>
    <w:rsid w:val="000A7FAE"/>
    <w:rsid w:val="000B12E3"/>
    <w:rsid w:val="000B441F"/>
    <w:rsid w:val="000D1871"/>
    <w:rsid w:val="000E3749"/>
    <w:rsid w:val="000F702C"/>
    <w:rsid w:val="00103F6B"/>
    <w:rsid w:val="00127EED"/>
    <w:rsid w:val="00130D8A"/>
    <w:rsid w:val="0014057A"/>
    <w:rsid w:val="001407FD"/>
    <w:rsid w:val="00141B20"/>
    <w:rsid w:val="0016111C"/>
    <w:rsid w:val="00166524"/>
    <w:rsid w:val="0017736A"/>
    <w:rsid w:val="00180214"/>
    <w:rsid w:val="0018319E"/>
    <w:rsid w:val="0018553A"/>
    <w:rsid w:val="00191A91"/>
    <w:rsid w:val="001957ED"/>
    <w:rsid w:val="001970EE"/>
    <w:rsid w:val="001D043D"/>
    <w:rsid w:val="001D0BD2"/>
    <w:rsid w:val="001E2EC4"/>
    <w:rsid w:val="002055F1"/>
    <w:rsid w:val="002173F3"/>
    <w:rsid w:val="00221B9F"/>
    <w:rsid w:val="002319BE"/>
    <w:rsid w:val="00232F50"/>
    <w:rsid w:val="00235408"/>
    <w:rsid w:val="002364F5"/>
    <w:rsid w:val="00251D0E"/>
    <w:rsid w:val="00257CDF"/>
    <w:rsid w:val="002652B5"/>
    <w:rsid w:val="002923AF"/>
    <w:rsid w:val="00296AC1"/>
    <w:rsid w:val="002A6F75"/>
    <w:rsid w:val="002B2058"/>
    <w:rsid w:val="002B422C"/>
    <w:rsid w:val="002C166D"/>
    <w:rsid w:val="002C1EA7"/>
    <w:rsid w:val="002C270B"/>
    <w:rsid w:val="002E5A33"/>
    <w:rsid w:val="002F0150"/>
    <w:rsid w:val="00300FC6"/>
    <w:rsid w:val="00302131"/>
    <w:rsid w:val="0031100E"/>
    <w:rsid w:val="00311485"/>
    <w:rsid w:val="003357F7"/>
    <w:rsid w:val="00364CBA"/>
    <w:rsid w:val="003673DD"/>
    <w:rsid w:val="0037741D"/>
    <w:rsid w:val="003844C8"/>
    <w:rsid w:val="00392FC0"/>
    <w:rsid w:val="003A3450"/>
    <w:rsid w:val="003A5672"/>
    <w:rsid w:val="003A7912"/>
    <w:rsid w:val="003B4881"/>
    <w:rsid w:val="003B7779"/>
    <w:rsid w:val="003D3946"/>
    <w:rsid w:val="003E25DC"/>
    <w:rsid w:val="003F1BB7"/>
    <w:rsid w:val="004127F5"/>
    <w:rsid w:val="00422B5B"/>
    <w:rsid w:val="00444AE9"/>
    <w:rsid w:val="00487679"/>
    <w:rsid w:val="004A0778"/>
    <w:rsid w:val="004A6DB6"/>
    <w:rsid w:val="004A6E32"/>
    <w:rsid w:val="004A7F20"/>
    <w:rsid w:val="004A7F55"/>
    <w:rsid w:val="004C3DE0"/>
    <w:rsid w:val="004C68E3"/>
    <w:rsid w:val="004C7F68"/>
    <w:rsid w:val="004F2BF4"/>
    <w:rsid w:val="00515961"/>
    <w:rsid w:val="00520F16"/>
    <w:rsid w:val="00526227"/>
    <w:rsid w:val="00527377"/>
    <w:rsid w:val="005566DD"/>
    <w:rsid w:val="005611D9"/>
    <w:rsid w:val="0056400A"/>
    <w:rsid w:val="00570936"/>
    <w:rsid w:val="00586846"/>
    <w:rsid w:val="005A7942"/>
    <w:rsid w:val="005D1280"/>
    <w:rsid w:val="005D5757"/>
    <w:rsid w:val="005E1075"/>
    <w:rsid w:val="00611BFF"/>
    <w:rsid w:val="00624CB5"/>
    <w:rsid w:val="00630CA2"/>
    <w:rsid w:val="00637828"/>
    <w:rsid w:val="0064495F"/>
    <w:rsid w:val="006519CF"/>
    <w:rsid w:val="00661428"/>
    <w:rsid w:val="00666057"/>
    <w:rsid w:val="0068095A"/>
    <w:rsid w:val="0069060A"/>
    <w:rsid w:val="00695CCE"/>
    <w:rsid w:val="006A75C6"/>
    <w:rsid w:val="006B4A8E"/>
    <w:rsid w:val="006C08AE"/>
    <w:rsid w:val="006C7BEF"/>
    <w:rsid w:val="006D7427"/>
    <w:rsid w:val="006D7BB8"/>
    <w:rsid w:val="006E2DC1"/>
    <w:rsid w:val="006E678C"/>
    <w:rsid w:val="00716340"/>
    <w:rsid w:val="00760368"/>
    <w:rsid w:val="00761408"/>
    <w:rsid w:val="007A7015"/>
    <w:rsid w:val="007D12CE"/>
    <w:rsid w:val="007D13C9"/>
    <w:rsid w:val="007D2AC5"/>
    <w:rsid w:val="007D2AFF"/>
    <w:rsid w:val="007E0B42"/>
    <w:rsid w:val="007E32D8"/>
    <w:rsid w:val="007E7075"/>
    <w:rsid w:val="007F278C"/>
    <w:rsid w:val="00800273"/>
    <w:rsid w:val="008027CC"/>
    <w:rsid w:val="00804CF5"/>
    <w:rsid w:val="00816413"/>
    <w:rsid w:val="0082345E"/>
    <w:rsid w:val="008269C0"/>
    <w:rsid w:val="00834E61"/>
    <w:rsid w:val="008457C5"/>
    <w:rsid w:val="00865522"/>
    <w:rsid w:val="0087437D"/>
    <w:rsid w:val="0088001B"/>
    <w:rsid w:val="00892360"/>
    <w:rsid w:val="00897D2A"/>
    <w:rsid w:val="008A7742"/>
    <w:rsid w:val="008B5786"/>
    <w:rsid w:val="008B7E60"/>
    <w:rsid w:val="008C027F"/>
    <w:rsid w:val="008C3B5C"/>
    <w:rsid w:val="008C41AC"/>
    <w:rsid w:val="008D0BB8"/>
    <w:rsid w:val="008F06F1"/>
    <w:rsid w:val="008F1A03"/>
    <w:rsid w:val="00905BFF"/>
    <w:rsid w:val="00932EA0"/>
    <w:rsid w:val="00951BB3"/>
    <w:rsid w:val="00953E6E"/>
    <w:rsid w:val="00957B21"/>
    <w:rsid w:val="00974737"/>
    <w:rsid w:val="00977A24"/>
    <w:rsid w:val="009A3A3E"/>
    <w:rsid w:val="009B4E36"/>
    <w:rsid w:val="009D12A8"/>
    <w:rsid w:val="009E06E3"/>
    <w:rsid w:val="009F024C"/>
    <w:rsid w:val="009F63E2"/>
    <w:rsid w:val="00A04493"/>
    <w:rsid w:val="00A103C1"/>
    <w:rsid w:val="00A24CB6"/>
    <w:rsid w:val="00A4033C"/>
    <w:rsid w:val="00A419B9"/>
    <w:rsid w:val="00A45387"/>
    <w:rsid w:val="00A52879"/>
    <w:rsid w:val="00A578A5"/>
    <w:rsid w:val="00A63F2D"/>
    <w:rsid w:val="00A64897"/>
    <w:rsid w:val="00A67477"/>
    <w:rsid w:val="00A76535"/>
    <w:rsid w:val="00A93DC9"/>
    <w:rsid w:val="00AC6747"/>
    <w:rsid w:val="00AC7009"/>
    <w:rsid w:val="00AC7B6D"/>
    <w:rsid w:val="00AC7F0D"/>
    <w:rsid w:val="00B05A16"/>
    <w:rsid w:val="00B149CC"/>
    <w:rsid w:val="00B14E74"/>
    <w:rsid w:val="00B23110"/>
    <w:rsid w:val="00B337AA"/>
    <w:rsid w:val="00B43B1D"/>
    <w:rsid w:val="00B532D0"/>
    <w:rsid w:val="00B71E94"/>
    <w:rsid w:val="00B777DD"/>
    <w:rsid w:val="00B87B38"/>
    <w:rsid w:val="00B928E1"/>
    <w:rsid w:val="00BB3EB1"/>
    <w:rsid w:val="00BD0136"/>
    <w:rsid w:val="00BD4BAE"/>
    <w:rsid w:val="00BD51EA"/>
    <w:rsid w:val="00BF5C9F"/>
    <w:rsid w:val="00C02091"/>
    <w:rsid w:val="00C22714"/>
    <w:rsid w:val="00C27037"/>
    <w:rsid w:val="00C424C8"/>
    <w:rsid w:val="00C47770"/>
    <w:rsid w:val="00C62A8E"/>
    <w:rsid w:val="00C67059"/>
    <w:rsid w:val="00C73A4D"/>
    <w:rsid w:val="00C74301"/>
    <w:rsid w:val="00C77CC2"/>
    <w:rsid w:val="00C86C7C"/>
    <w:rsid w:val="00CA7329"/>
    <w:rsid w:val="00CB0AD3"/>
    <w:rsid w:val="00CB1527"/>
    <w:rsid w:val="00CB2496"/>
    <w:rsid w:val="00CB3EB5"/>
    <w:rsid w:val="00CB67D4"/>
    <w:rsid w:val="00CB7BD7"/>
    <w:rsid w:val="00CC5FEA"/>
    <w:rsid w:val="00CD4FB6"/>
    <w:rsid w:val="00CF3797"/>
    <w:rsid w:val="00CF54ED"/>
    <w:rsid w:val="00D047BF"/>
    <w:rsid w:val="00D04CA1"/>
    <w:rsid w:val="00D13AEF"/>
    <w:rsid w:val="00D2460E"/>
    <w:rsid w:val="00D272F8"/>
    <w:rsid w:val="00D35E61"/>
    <w:rsid w:val="00D43520"/>
    <w:rsid w:val="00D458C2"/>
    <w:rsid w:val="00D53AFF"/>
    <w:rsid w:val="00D655BB"/>
    <w:rsid w:val="00D71BE8"/>
    <w:rsid w:val="00D74774"/>
    <w:rsid w:val="00D860C8"/>
    <w:rsid w:val="00D93053"/>
    <w:rsid w:val="00D95AF3"/>
    <w:rsid w:val="00DA0989"/>
    <w:rsid w:val="00DC047D"/>
    <w:rsid w:val="00DC094D"/>
    <w:rsid w:val="00DC5064"/>
    <w:rsid w:val="00DC6A8D"/>
    <w:rsid w:val="00DE6584"/>
    <w:rsid w:val="00DF20AF"/>
    <w:rsid w:val="00DF5BD2"/>
    <w:rsid w:val="00E02059"/>
    <w:rsid w:val="00E02243"/>
    <w:rsid w:val="00E1076B"/>
    <w:rsid w:val="00E14A2E"/>
    <w:rsid w:val="00E279AD"/>
    <w:rsid w:val="00E32DC7"/>
    <w:rsid w:val="00E3586C"/>
    <w:rsid w:val="00E614C7"/>
    <w:rsid w:val="00E70235"/>
    <w:rsid w:val="00E84AB1"/>
    <w:rsid w:val="00F03BE7"/>
    <w:rsid w:val="00F07078"/>
    <w:rsid w:val="00F1404B"/>
    <w:rsid w:val="00F37FFA"/>
    <w:rsid w:val="00F415B9"/>
    <w:rsid w:val="00F534EB"/>
    <w:rsid w:val="00F54D09"/>
    <w:rsid w:val="00F61762"/>
    <w:rsid w:val="00F64C2E"/>
    <w:rsid w:val="00F7547B"/>
    <w:rsid w:val="00F865CE"/>
    <w:rsid w:val="00F87CE1"/>
    <w:rsid w:val="00FA2833"/>
    <w:rsid w:val="00FB1274"/>
    <w:rsid w:val="00FD1542"/>
    <w:rsid w:val="00FD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7B63"/>
  <w15:docId w15:val="{D78783ED-27AD-4FD4-BDCA-2C18E23B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C27037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1Char">
    <w:name w:val="Heading 1 Char"/>
    <w:basedOn w:val="DefaultParagraphFont"/>
    <w:link w:val="Heading1"/>
    <w:uiPriority w:val="9"/>
    <w:rsid w:val="00C270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27037"/>
    <w:rPr>
      <w:color w:val="0000FF"/>
      <w:u w:val="single"/>
    </w:rPr>
  </w:style>
  <w:style w:type="character" w:customStyle="1" w:styleId="period">
    <w:name w:val="period"/>
    <w:basedOn w:val="DefaultParagraphFont"/>
    <w:rsid w:val="00C27037"/>
  </w:style>
  <w:style w:type="character" w:customStyle="1" w:styleId="cit">
    <w:name w:val="cit"/>
    <w:basedOn w:val="DefaultParagraphFont"/>
    <w:rsid w:val="00C27037"/>
  </w:style>
  <w:style w:type="character" w:customStyle="1" w:styleId="citation-doi">
    <w:name w:val="citation-doi"/>
    <w:basedOn w:val="DefaultParagraphFont"/>
    <w:rsid w:val="00C27037"/>
  </w:style>
  <w:style w:type="character" w:customStyle="1" w:styleId="authors-list-item">
    <w:name w:val="authors-list-item"/>
    <w:basedOn w:val="DefaultParagraphFont"/>
    <w:rsid w:val="00C27037"/>
  </w:style>
  <w:style w:type="character" w:customStyle="1" w:styleId="author-sup-separator">
    <w:name w:val="author-sup-separator"/>
    <w:basedOn w:val="DefaultParagraphFont"/>
    <w:rsid w:val="00C27037"/>
  </w:style>
  <w:style w:type="character" w:customStyle="1" w:styleId="comma">
    <w:name w:val="comma"/>
    <w:basedOn w:val="DefaultParagraphFont"/>
    <w:rsid w:val="00C27037"/>
  </w:style>
  <w:style w:type="character" w:customStyle="1" w:styleId="secondary-date">
    <w:name w:val="secondary-date"/>
    <w:basedOn w:val="DefaultParagraphFont"/>
    <w:rsid w:val="00C6705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057A"/>
    <w:rPr>
      <w:color w:val="605E5C"/>
      <w:shd w:val="clear" w:color="auto" w:fill="E1DFDD"/>
    </w:rPr>
  </w:style>
  <w:style w:type="table" w:customStyle="1" w:styleId="GridTable4-Accent11">
    <w:name w:val="Grid Table 4 - Accent 11"/>
    <w:uiPriority w:val="99"/>
    <w:rsid w:val="00B14E7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IN" w:eastAsia="en-GB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D0BB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BB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957ED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Default">
    <w:name w:val="Default"/>
    <w:rsid w:val="001970EE"/>
    <w:pPr>
      <w:widowControl/>
      <w:adjustRightInd w:val="0"/>
    </w:pPr>
    <w:rPr>
      <w:rFonts w:ascii="Georgia" w:hAnsi="Georgia" w:cs="Georgia"/>
      <w:color w:val="000000"/>
      <w:sz w:val="24"/>
      <w:szCs w:val="24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7770"/>
    <w:rPr>
      <w:color w:val="605E5C"/>
      <w:shd w:val="clear" w:color="auto" w:fill="E1DFDD"/>
    </w:rPr>
  </w:style>
  <w:style w:type="character" w:customStyle="1" w:styleId="ref-title">
    <w:name w:val="ref-title"/>
    <w:basedOn w:val="DefaultParagraphFont"/>
    <w:rsid w:val="00A64897"/>
  </w:style>
  <w:style w:type="character" w:customStyle="1" w:styleId="ref-journal">
    <w:name w:val="ref-journal"/>
    <w:basedOn w:val="DefaultParagraphFont"/>
    <w:rsid w:val="00A64897"/>
  </w:style>
  <w:style w:type="character" w:customStyle="1" w:styleId="ref-vol">
    <w:name w:val="ref-vol"/>
    <w:basedOn w:val="DefaultParagraphFont"/>
    <w:rsid w:val="00A64897"/>
  </w:style>
  <w:style w:type="character" w:customStyle="1" w:styleId="ref-iss">
    <w:name w:val="ref-iss"/>
    <w:basedOn w:val="DefaultParagraphFont"/>
    <w:rsid w:val="00A64897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B24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1076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6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8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0994">
          <w:marLeft w:val="374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4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5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fp.org/pubs/fpm/issues/2014/0300/p22.html" TargetMode="External"/><Relationship Id="rId13" Type="http://schemas.openxmlformats.org/officeDocument/2006/relationships/hyperlink" Target="https://link.springer.com/article/10.1007/s11524-021-00594-3" TargetMode="External"/><Relationship Id="rId18" Type="http://schemas.openxmlformats.org/officeDocument/2006/relationships/hyperlink" Target="https://www.nejm.org/doi/full/10.1056/NEJMoa221648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bi.nlm.nih.gov/pmc/articles/PMC9940917/" TargetMode="External"/><Relationship Id="rId7" Type="http://schemas.openxmlformats.org/officeDocument/2006/relationships/hyperlink" Target="https://www.nature.com/articles/s41579-019-0149-x" TargetMode="External"/><Relationship Id="rId12" Type="http://schemas.openxmlformats.org/officeDocument/2006/relationships/hyperlink" Target="https://www.cdc.gov/vaccines/pregnancy/vacc-during-after.html" TargetMode="External"/><Relationship Id="rId17" Type="http://schemas.openxmlformats.org/officeDocument/2006/relationships/hyperlink" Target="https://www.cdc.gov/mmwr/volumes/72/wr/mm7234a4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mc/articles/PMC10078848/" TargetMode="External"/><Relationship Id="rId20" Type="http://schemas.openxmlformats.org/officeDocument/2006/relationships/hyperlink" Target="https://www.ncbi.nlm.nih.gov/pmc/articles/PMC1026171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cog.org/clinical/clinical-guidance/practice-advisory/articles/2023/09/maternal-respiratory-syncytial-virus-vaccination" TargetMode="External"/><Relationship Id="rId11" Type="http://schemas.openxmlformats.org/officeDocument/2006/relationships/hyperlink" Target="https://www.cdc.gov/rsv/clinical/index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ejm.org/doi/full/10.1056/NEJMp221635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dc.gov/vaccines/vpd/rsv/hcp/pregnant-people.html" TargetMode="External"/><Relationship Id="rId19" Type="http://schemas.openxmlformats.org/officeDocument/2006/relationships/hyperlink" Target="https://www.contemporarypediatrics.com/view/a-look-at-what-is-in-the-pipeline-for-rsv-vaccines-for-childr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ademic.oup.com/jid/article/226/Supplement_2/S267/6666002" TargetMode="External"/><Relationship Id="rId14" Type="http://schemas.openxmlformats.org/officeDocument/2006/relationships/hyperlink" Target="https://www.aafp.org/pubs/afp/issues/2011/0115/p141.html" TargetMode="External"/><Relationship Id="rId22" Type="http://schemas.openxmlformats.org/officeDocument/2006/relationships/hyperlink" Target="https://www.thecommunityguide.org/content/task-force-findings-increasing-vacci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3AE9A-7E9D-4BB0-A4E4-510038D1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 of Multiple Myeloma</vt:lpstr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Multiple Myeloma</dc:title>
  <dc:creator>nicole longo</dc:creator>
  <cp:lastModifiedBy>Millena De Brito</cp:lastModifiedBy>
  <cp:revision>2</cp:revision>
  <dcterms:created xsi:type="dcterms:W3CDTF">2024-01-16T17:33:00Z</dcterms:created>
  <dcterms:modified xsi:type="dcterms:W3CDTF">2024-01-16T17:33:00Z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2022-01-29T00:00:00Z</vt:filetime>
  </property>
</Properties>
</file>