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9653" w14:textId="10961E24" w:rsidR="008B5A80" w:rsidRPr="00411721" w:rsidRDefault="00507263">
      <w:pPr>
        <w:rPr>
          <w:rFonts w:asciiTheme="minorHAnsi" w:hAnsiTheme="minorHAnsi"/>
          <w:b/>
        </w:rPr>
      </w:pPr>
      <w:r w:rsidRPr="00411721">
        <w:rPr>
          <w:rFonts w:asciiTheme="minorHAnsi" w:hAnsiTheme="minorHAnsi"/>
          <w:b/>
        </w:rPr>
        <w:t>Diffuse Large B-cell Lymphoma Took Kit</w:t>
      </w:r>
    </w:p>
    <w:p w14:paraId="6A0EFF73" w14:textId="77777777" w:rsidR="00507263" w:rsidRPr="00411721" w:rsidRDefault="00507263">
      <w:pPr>
        <w:rPr>
          <w:rFonts w:asciiTheme="minorHAnsi" w:hAnsiTheme="minorHAnsi"/>
        </w:rPr>
      </w:pP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C3531C" w:rsidRPr="00411721" w14:paraId="2EB0EE26" w14:textId="77777777" w:rsidTr="00792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38EE6F1" w14:textId="77777777" w:rsidR="00C3531C" w:rsidRPr="00411721" w:rsidRDefault="00C3531C">
            <w:pPr>
              <w:rPr>
                <w:rFonts w:asciiTheme="minorHAnsi" w:hAnsiTheme="minorHAnsi"/>
                <w:sz w:val="22"/>
                <w:szCs w:val="22"/>
              </w:rPr>
            </w:pPr>
            <w:r w:rsidRPr="00411721">
              <w:rPr>
                <w:rFonts w:asciiTheme="minorHAnsi" w:hAnsiTheme="minorHAnsi"/>
                <w:sz w:val="22"/>
                <w:szCs w:val="22"/>
              </w:rPr>
              <w:t>Resource</w:t>
            </w:r>
          </w:p>
        </w:tc>
        <w:tc>
          <w:tcPr>
            <w:tcW w:w="4675" w:type="dxa"/>
            <w:vAlign w:val="center"/>
          </w:tcPr>
          <w:p w14:paraId="6C3E5788" w14:textId="77777777" w:rsidR="00C3531C" w:rsidRPr="00411721" w:rsidRDefault="00C3531C" w:rsidP="004117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411721">
              <w:rPr>
                <w:rFonts w:asciiTheme="minorHAnsi" w:hAnsiTheme="minorHAnsi"/>
                <w:sz w:val="22"/>
                <w:szCs w:val="22"/>
              </w:rPr>
              <w:t>Address</w:t>
            </w:r>
          </w:p>
        </w:tc>
      </w:tr>
      <w:tr w:rsidR="00145D48" w:rsidRPr="00411721" w14:paraId="755C5C64" w14:textId="77777777" w:rsidTr="00792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4F3230D" w14:textId="347743C9" w:rsidR="00145D48" w:rsidRPr="00411721" w:rsidRDefault="00145D48" w:rsidP="00792939">
            <w:pPr>
              <w:rPr>
                <w:rFonts w:asciiTheme="minorHAnsi" w:hAnsiTheme="minorHAnsi"/>
                <w:sz w:val="22"/>
                <w:szCs w:val="22"/>
              </w:rPr>
            </w:pPr>
            <w:r w:rsidRPr="00411721">
              <w:rPr>
                <w:rFonts w:asciiTheme="minorHAnsi" w:hAnsiTheme="minorHAnsi"/>
                <w:sz w:val="22"/>
                <w:szCs w:val="22"/>
              </w:rPr>
              <w:t xml:space="preserve">Abramson JS, Shipp MA. Advances in the biology and therapy of diffuse large B-cell lymphoma: moving toward a molecularly targeted approach. </w:t>
            </w:r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>Blood</w:t>
            </w:r>
            <w:r w:rsidR="00411721" w:rsidRPr="00411721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="00411721" w:rsidRPr="00411721">
              <w:rPr>
                <w:rFonts w:asciiTheme="minorHAnsi" w:hAnsiTheme="minorHAnsi"/>
                <w:sz w:val="22"/>
                <w:szCs w:val="22"/>
              </w:rPr>
              <w:t>2005;106:1164</w:t>
            </w:r>
            <w:proofErr w:type="gramEnd"/>
            <w:r w:rsidR="00411721" w:rsidRPr="00411721">
              <w:rPr>
                <w:rFonts w:asciiTheme="minorHAnsi" w:hAnsiTheme="minorHAnsi"/>
                <w:sz w:val="22"/>
                <w:szCs w:val="22"/>
              </w:rPr>
              <w:t>-1174.</w:t>
            </w:r>
          </w:p>
        </w:tc>
        <w:tc>
          <w:tcPr>
            <w:tcW w:w="4675" w:type="dxa"/>
            <w:vAlign w:val="center"/>
          </w:tcPr>
          <w:p w14:paraId="0E949672" w14:textId="1434998D" w:rsidR="00145D48" w:rsidRPr="00411721" w:rsidRDefault="00C10389" w:rsidP="00411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5" w:history="1">
              <w:r w:rsidR="00145D48" w:rsidRPr="0079293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https://pubmed.ncbi.nlm.nih.gov/15855278/</w:t>
              </w:r>
            </w:hyperlink>
          </w:p>
        </w:tc>
      </w:tr>
      <w:tr w:rsidR="00145D48" w:rsidRPr="00411721" w14:paraId="1C4AA781" w14:textId="77777777" w:rsidTr="0079293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4AB4096" w14:textId="047C6D4A" w:rsidR="00145D48" w:rsidRPr="00411721" w:rsidRDefault="00145D48" w:rsidP="001F1EBC">
            <w:pPr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411721">
              <w:rPr>
                <w:rFonts w:asciiTheme="minorHAnsi" w:hAnsiTheme="minorHAnsi"/>
                <w:sz w:val="22"/>
                <w:szCs w:val="22"/>
              </w:rPr>
              <w:t xml:space="preserve">Armitage JO, </w:t>
            </w: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Weisenburger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DD. New approach to classifying non-Hodgkin's lymphomas: </w:t>
            </w:r>
            <w:r w:rsidR="00792939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linical features of the major histologic subtypes. Non-Hodgkin's L</w:t>
            </w:r>
            <w:r w:rsidR="00175835">
              <w:rPr>
                <w:rFonts w:asciiTheme="minorHAnsi" w:hAnsiTheme="minorHAnsi"/>
                <w:sz w:val="22"/>
                <w:szCs w:val="22"/>
              </w:rPr>
              <w:t>ymphoma Classification Project.</w:t>
            </w:r>
            <w:r w:rsidR="00175835">
              <w:rPr>
                <w:rFonts w:asciiTheme="minorHAnsi" w:hAnsiTheme="minorHAnsi"/>
                <w:sz w:val="22"/>
                <w:szCs w:val="22"/>
              </w:rPr>
              <w:br/>
            </w:r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>J Clin Oncol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Pr="00411721">
              <w:rPr>
                <w:rFonts w:asciiTheme="minorHAnsi" w:hAnsiTheme="minorHAnsi"/>
                <w:sz w:val="22"/>
                <w:szCs w:val="22"/>
              </w:rPr>
              <w:t>1998;16:2780</w:t>
            </w:r>
            <w:proofErr w:type="gramEnd"/>
            <w:r w:rsidRPr="00411721">
              <w:rPr>
                <w:rFonts w:asciiTheme="minorHAnsi" w:hAnsiTheme="minorHAnsi"/>
                <w:sz w:val="22"/>
                <w:szCs w:val="22"/>
              </w:rPr>
              <w:t>-2795.</w:t>
            </w:r>
          </w:p>
        </w:tc>
        <w:tc>
          <w:tcPr>
            <w:tcW w:w="4675" w:type="dxa"/>
            <w:vAlign w:val="center"/>
          </w:tcPr>
          <w:p w14:paraId="08D98832" w14:textId="6C8B7E50" w:rsidR="00145D48" w:rsidRPr="00411721" w:rsidRDefault="00C10389" w:rsidP="0041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6" w:history="1">
              <w:r w:rsidR="00145D48" w:rsidRPr="0079293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https://pubmed.ncbi.nlm.nih.gov/9704731/</w:t>
              </w:r>
            </w:hyperlink>
          </w:p>
        </w:tc>
      </w:tr>
      <w:tr w:rsidR="00145D48" w:rsidRPr="00411721" w14:paraId="6DCE1C97" w14:textId="77777777" w:rsidTr="00792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C87D7B8" w14:textId="484D6D99" w:rsidR="00E63A8C" w:rsidRPr="00411721" w:rsidRDefault="00145D48" w:rsidP="00E63A8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Bannerji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R, </w:t>
            </w:r>
            <w:r w:rsidR="001F1EBC">
              <w:rPr>
                <w:rFonts w:asciiTheme="minorHAnsi" w:hAnsiTheme="minorHAnsi"/>
                <w:sz w:val="22"/>
                <w:szCs w:val="22"/>
              </w:rPr>
              <w:t xml:space="preserve">Allan JN, </w:t>
            </w:r>
            <w:proofErr w:type="spellStart"/>
            <w:r w:rsidR="001F1EBC">
              <w:rPr>
                <w:rFonts w:asciiTheme="minorHAnsi" w:hAnsiTheme="minorHAnsi"/>
                <w:sz w:val="22"/>
                <w:szCs w:val="22"/>
              </w:rPr>
              <w:t>Arnason</w:t>
            </w:r>
            <w:proofErr w:type="spellEnd"/>
            <w:r w:rsidR="001F1EBC">
              <w:rPr>
                <w:rFonts w:asciiTheme="minorHAnsi" w:hAnsiTheme="minorHAnsi"/>
                <w:sz w:val="22"/>
                <w:szCs w:val="22"/>
              </w:rPr>
              <w:t xml:space="preserve"> JE, 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et al. </w:t>
            </w:r>
            <w:r w:rsidR="00E63A8C" w:rsidRPr="00411721">
              <w:rPr>
                <w:rFonts w:asciiTheme="minorHAnsi" w:hAnsiTheme="minorHAnsi"/>
                <w:sz w:val="22"/>
                <w:szCs w:val="22"/>
              </w:rPr>
              <w:t xml:space="preserve">Odronextamab (REGN1979), a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h</w:t>
            </w:r>
            <w:r w:rsidR="00E63A8C" w:rsidRPr="00411721">
              <w:rPr>
                <w:rFonts w:asciiTheme="minorHAnsi" w:hAnsiTheme="minorHAnsi"/>
                <w:sz w:val="22"/>
                <w:szCs w:val="22"/>
              </w:rPr>
              <w:t xml:space="preserve">uman CD20 x CD3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b</w:t>
            </w:r>
            <w:r w:rsidR="00E63A8C" w:rsidRPr="00411721">
              <w:rPr>
                <w:rFonts w:asciiTheme="minorHAnsi" w:hAnsiTheme="minorHAnsi"/>
                <w:sz w:val="22"/>
                <w:szCs w:val="22"/>
              </w:rPr>
              <w:t xml:space="preserve">ispecific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a</w:t>
            </w:r>
            <w:r w:rsidR="00E63A8C" w:rsidRPr="00411721">
              <w:rPr>
                <w:rFonts w:asciiTheme="minorHAnsi" w:hAnsiTheme="minorHAnsi"/>
                <w:sz w:val="22"/>
                <w:szCs w:val="22"/>
              </w:rPr>
              <w:t xml:space="preserve">ntibody,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i</w:t>
            </w:r>
            <w:r w:rsidR="00E63A8C" w:rsidRPr="00411721">
              <w:rPr>
                <w:rFonts w:asciiTheme="minorHAnsi" w:hAnsiTheme="minorHAnsi"/>
                <w:sz w:val="22"/>
                <w:szCs w:val="22"/>
              </w:rPr>
              <w:t xml:space="preserve">nduces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d</w:t>
            </w:r>
            <w:r w:rsidR="00E63A8C" w:rsidRPr="00411721">
              <w:rPr>
                <w:rFonts w:asciiTheme="minorHAnsi" w:hAnsiTheme="minorHAnsi"/>
                <w:sz w:val="22"/>
                <w:szCs w:val="22"/>
              </w:rPr>
              <w:t xml:space="preserve">urable,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c</w:t>
            </w:r>
            <w:r w:rsidR="00E63A8C" w:rsidRPr="00411721">
              <w:rPr>
                <w:rFonts w:asciiTheme="minorHAnsi" w:hAnsiTheme="minorHAnsi"/>
                <w:sz w:val="22"/>
                <w:szCs w:val="22"/>
              </w:rPr>
              <w:t xml:space="preserve">omplete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r</w:t>
            </w:r>
            <w:r w:rsidR="00E63A8C" w:rsidRPr="00411721">
              <w:rPr>
                <w:rFonts w:asciiTheme="minorHAnsi" w:hAnsiTheme="minorHAnsi"/>
                <w:sz w:val="22"/>
                <w:szCs w:val="22"/>
              </w:rPr>
              <w:t xml:space="preserve">esponses in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p</w:t>
            </w:r>
            <w:r w:rsidR="00E63A8C" w:rsidRPr="00411721">
              <w:rPr>
                <w:rFonts w:asciiTheme="minorHAnsi" w:hAnsiTheme="minorHAnsi"/>
                <w:sz w:val="22"/>
                <w:szCs w:val="22"/>
              </w:rPr>
              <w:t xml:space="preserve">atients with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h</w:t>
            </w:r>
            <w:r w:rsidR="00E63A8C" w:rsidRPr="00411721">
              <w:rPr>
                <w:rFonts w:asciiTheme="minorHAnsi" w:hAnsiTheme="minorHAnsi"/>
                <w:sz w:val="22"/>
                <w:szCs w:val="22"/>
              </w:rPr>
              <w:t xml:space="preserve">ighly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r</w:t>
            </w:r>
            <w:r w:rsidR="00E63A8C" w:rsidRPr="00411721">
              <w:rPr>
                <w:rFonts w:asciiTheme="minorHAnsi" w:hAnsiTheme="minorHAnsi"/>
                <w:sz w:val="22"/>
                <w:szCs w:val="22"/>
              </w:rPr>
              <w:t>efractory B-</w:t>
            </w:r>
            <w:r w:rsidR="001F1EBC">
              <w:rPr>
                <w:rFonts w:asciiTheme="minorHAnsi" w:hAnsiTheme="minorHAnsi"/>
                <w:sz w:val="22"/>
                <w:szCs w:val="22"/>
              </w:rPr>
              <w:t>c</w:t>
            </w:r>
            <w:r w:rsidR="00E63A8C" w:rsidRPr="00411721">
              <w:rPr>
                <w:rFonts w:asciiTheme="minorHAnsi" w:hAnsiTheme="minorHAnsi"/>
                <w:sz w:val="22"/>
                <w:szCs w:val="22"/>
              </w:rPr>
              <w:t xml:space="preserve">ell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n</w:t>
            </w:r>
            <w:r w:rsidR="00E63A8C" w:rsidRPr="00411721">
              <w:rPr>
                <w:rFonts w:asciiTheme="minorHAnsi" w:hAnsiTheme="minorHAnsi"/>
                <w:sz w:val="22"/>
                <w:szCs w:val="22"/>
              </w:rPr>
              <w:t>on-Hodgkin</w:t>
            </w:r>
          </w:p>
          <w:p w14:paraId="2613C86A" w14:textId="2FE0B824" w:rsidR="00145D48" w:rsidRPr="00411721" w:rsidRDefault="001F1EBC" w:rsidP="001F1E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E63A8C" w:rsidRPr="00411721">
              <w:rPr>
                <w:rFonts w:asciiTheme="minorHAnsi" w:hAnsiTheme="minorHAnsi"/>
                <w:sz w:val="22"/>
                <w:szCs w:val="22"/>
              </w:rPr>
              <w:t xml:space="preserve">ymphoma, 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E63A8C" w:rsidRPr="00411721">
              <w:rPr>
                <w:rFonts w:asciiTheme="minorHAnsi" w:hAnsiTheme="minorHAnsi"/>
                <w:sz w:val="22"/>
                <w:szCs w:val="22"/>
              </w:rPr>
              <w:t xml:space="preserve">ncluding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E63A8C" w:rsidRPr="00411721">
              <w:rPr>
                <w:rFonts w:asciiTheme="minorHAnsi" w:hAnsiTheme="minorHAnsi"/>
                <w:sz w:val="22"/>
                <w:szCs w:val="22"/>
              </w:rPr>
              <w:t>atients</w:t>
            </w:r>
            <w:proofErr w:type="gramEnd"/>
            <w:r w:rsidR="00E63A8C" w:rsidRPr="004117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="00E63A8C" w:rsidRPr="00411721">
              <w:rPr>
                <w:rFonts w:asciiTheme="minorHAnsi" w:hAnsiTheme="minorHAnsi"/>
                <w:sz w:val="22"/>
                <w:szCs w:val="22"/>
              </w:rPr>
              <w:t xml:space="preserve">efractory to CAR T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E63A8C" w:rsidRPr="00411721">
              <w:rPr>
                <w:rFonts w:asciiTheme="minorHAnsi" w:hAnsiTheme="minorHAnsi"/>
                <w:sz w:val="22"/>
                <w:szCs w:val="22"/>
              </w:rPr>
              <w:t xml:space="preserve">herapy. </w:t>
            </w:r>
            <w:r w:rsidR="00145D48"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>Blood.</w:t>
            </w:r>
            <w:r w:rsidR="00145D48" w:rsidRPr="00411721">
              <w:rPr>
                <w:rFonts w:asciiTheme="minorHAnsi" w:hAnsiTheme="minorHAnsi"/>
                <w:sz w:val="22"/>
                <w:szCs w:val="22"/>
              </w:rPr>
              <w:t xml:space="preserve"> 2020;136(suppl 1):42-43.</w:t>
            </w:r>
          </w:p>
        </w:tc>
        <w:tc>
          <w:tcPr>
            <w:tcW w:w="4675" w:type="dxa"/>
            <w:vAlign w:val="center"/>
          </w:tcPr>
          <w:p w14:paraId="5FFC5177" w14:textId="7627A52B" w:rsidR="00145D48" w:rsidRPr="00411721" w:rsidRDefault="00C10389" w:rsidP="00411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7" w:history="1">
              <w:r w:rsidR="00934F6A" w:rsidRPr="0079293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https://www.sciencedirect.com/science/article/pii/S0006497118696065</w:t>
              </w:r>
            </w:hyperlink>
          </w:p>
        </w:tc>
      </w:tr>
      <w:tr w:rsidR="009A3499" w:rsidRPr="00411721" w14:paraId="49C544EA" w14:textId="77777777" w:rsidTr="0079293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0652ABC" w14:textId="20694DE1" w:rsidR="009A3499" w:rsidRPr="00411721" w:rsidRDefault="009A3499" w:rsidP="001F1EBC">
            <w:pPr>
              <w:rPr>
                <w:rFonts w:asciiTheme="minorHAnsi" w:hAnsiTheme="minorHAnsi"/>
                <w:sz w:val="22"/>
                <w:szCs w:val="22"/>
              </w:rPr>
            </w:pPr>
            <w:r w:rsidRPr="00411721">
              <w:rPr>
                <w:rFonts w:asciiTheme="minorHAnsi" w:hAnsiTheme="minorHAnsi"/>
                <w:sz w:val="22"/>
                <w:szCs w:val="22"/>
              </w:rPr>
              <w:t xml:space="preserve">Bartlett NL, </w:t>
            </w:r>
            <w:proofErr w:type="spellStart"/>
            <w:r w:rsidR="00E7121B" w:rsidRPr="00411721">
              <w:rPr>
                <w:rFonts w:asciiTheme="minorHAnsi" w:hAnsiTheme="minorHAnsi"/>
                <w:sz w:val="22"/>
                <w:szCs w:val="22"/>
              </w:rPr>
              <w:t>Giri</w:t>
            </w:r>
            <w:proofErr w:type="spellEnd"/>
            <w:r w:rsidR="00E7121B" w:rsidRPr="00411721">
              <w:rPr>
                <w:rFonts w:asciiTheme="minorHAnsi" w:hAnsiTheme="minorHAnsi"/>
                <w:sz w:val="22"/>
                <w:szCs w:val="22"/>
              </w:rPr>
              <w:t xml:space="preserve"> P, </w:t>
            </w:r>
            <w:proofErr w:type="spellStart"/>
            <w:r w:rsidR="00E7121B" w:rsidRPr="00411721">
              <w:rPr>
                <w:rFonts w:asciiTheme="minorHAnsi" w:hAnsiTheme="minorHAnsi"/>
                <w:sz w:val="22"/>
                <w:szCs w:val="22"/>
              </w:rPr>
              <w:t>Budde</w:t>
            </w:r>
            <w:proofErr w:type="spellEnd"/>
            <w:r w:rsidR="00E7121B" w:rsidRPr="00411721">
              <w:rPr>
                <w:rFonts w:asciiTheme="minorHAnsi" w:hAnsiTheme="minorHAnsi"/>
                <w:sz w:val="22"/>
                <w:szCs w:val="22"/>
              </w:rPr>
              <w:t xml:space="preserve"> E, 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et al.</w:t>
            </w:r>
            <w:r w:rsidR="00E7121B" w:rsidRPr="00411721">
              <w:rPr>
                <w:rFonts w:asciiTheme="minorHAnsi" w:hAnsiTheme="minorHAnsi"/>
                <w:sz w:val="22"/>
                <w:szCs w:val="22"/>
              </w:rPr>
              <w:t xml:space="preserve"> Subcutaneous (SC)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a</w:t>
            </w:r>
            <w:r w:rsidR="00E7121B" w:rsidRPr="00411721">
              <w:rPr>
                <w:rFonts w:asciiTheme="minorHAnsi" w:hAnsiTheme="minorHAnsi"/>
                <w:sz w:val="22"/>
                <w:szCs w:val="22"/>
              </w:rPr>
              <w:t xml:space="preserve">dministration of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m</w:t>
            </w:r>
            <w:r w:rsidR="00E7121B" w:rsidRPr="00411721">
              <w:rPr>
                <w:rFonts w:asciiTheme="minorHAnsi" w:hAnsiTheme="minorHAnsi"/>
                <w:sz w:val="22"/>
                <w:szCs w:val="22"/>
              </w:rPr>
              <w:t xml:space="preserve">osunetuzumab with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c</w:t>
            </w:r>
            <w:r w:rsidR="00E7121B" w:rsidRPr="00411721">
              <w:rPr>
                <w:rFonts w:asciiTheme="minorHAnsi" w:hAnsiTheme="minorHAnsi"/>
                <w:sz w:val="22"/>
                <w:szCs w:val="22"/>
              </w:rPr>
              <w:t xml:space="preserve">ycle 1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s</w:t>
            </w:r>
            <w:r w:rsidR="00E7121B" w:rsidRPr="00411721">
              <w:rPr>
                <w:rFonts w:asciiTheme="minorHAnsi" w:hAnsiTheme="minorHAnsi"/>
                <w:sz w:val="22"/>
                <w:szCs w:val="22"/>
              </w:rPr>
              <w:t xml:space="preserve">tep-up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d</w:t>
            </w:r>
            <w:r w:rsidR="00E7121B" w:rsidRPr="00411721">
              <w:rPr>
                <w:rFonts w:asciiTheme="minorHAnsi" w:hAnsiTheme="minorHAnsi"/>
                <w:sz w:val="22"/>
                <w:szCs w:val="22"/>
              </w:rPr>
              <w:t xml:space="preserve">osing Is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t</w:t>
            </w:r>
            <w:r w:rsidR="00E7121B" w:rsidRPr="00411721">
              <w:rPr>
                <w:rFonts w:asciiTheme="minorHAnsi" w:hAnsiTheme="minorHAnsi"/>
                <w:sz w:val="22"/>
                <w:szCs w:val="22"/>
              </w:rPr>
              <w:t xml:space="preserve">olerable and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a</w:t>
            </w:r>
            <w:r w:rsidR="00E7121B" w:rsidRPr="00411721">
              <w:rPr>
                <w:rFonts w:asciiTheme="minorHAnsi" w:hAnsiTheme="minorHAnsi"/>
                <w:sz w:val="22"/>
                <w:szCs w:val="22"/>
              </w:rPr>
              <w:t xml:space="preserve">ctive in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p</w:t>
            </w:r>
            <w:r w:rsidR="00E7121B" w:rsidRPr="00411721">
              <w:rPr>
                <w:rFonts w:asciiTheme="minorHAnsi" w:hAnsiTheme="minorHAnsi"/>
                <w:sz w:val="22"/>
                <w:szCs w:val="22"/>
              </w:rPr>
              <w:t xml:space="preserve">atients with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r</w:t>
            </w:r>
            <w:r w:rsidR="00E7121B" w:rsidRPr="00411721">
              <w:rPr>
                <w:rFonts w:asciiTheme="minorHAnsi" w:hAnsiTheme="minorHAnsi"/>
                <w:sz w:val="22"/>
                <w:szCs w:val="22"/>
              </w:rPr>
              <w:t>elapsed/</w:t>
            </w:r>
            <w:r w:rsidR="001F1EBC">
              <w:rPr>
                <w:rFonts w:asciiTheme="minorHAnsi" w:hAnsiTheme="minorHAnsi"/>
                <w:sz w:val="22"/>
                <w:szCs w:val="22"/>
              </w:rPr>
              <w:t>r</w:t>
            </w:r>
            <w:r w:rsidR="00E7121B" w:rsidRPr="00411721">
              <w:rPr>
                <w:rFonts w:asciiTheme="minorHAnsi" w:hAnsiTheme="minorHAnsi"/>
                <w:sz w:val="22"/>
                <w:szCs w:val="22"/>
              </w:rPr>
              <w:t>efractory B-</w:t>
            </w:r>
            <w:r w:rsidR="001F1EBC">
              <w:rPr>
                <w:rFonts w:asciiTheme="minorHAnsi" w:hAnsiTheme="minorHAnsi"/>
                <w:sz w:val="22"/>
                <w:szCs w:val="22"/>
              </w:rPr>
              <w:t>c</w:t>
            </w:r>
            <w:r w:rsidR="00E7121B" w:rsidRPr="00411721">
              <w:rPr>
                <w:rFonts w:asciiTheme="minorHAnsi" w:hAnsiTheme="minorHAnsi"/>
                <w:sz w:val="22"/>
                <w:szCs w:val="22"/>
              </w:rPr>
              <w:t xml:space="preserve">ell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n</w:t>
            </w:r>
            <w:r w:rsidR="00E7121B" w:rsidRPr="00411721">
              <w:rPr>
                <w:rFonts w:asciiTheme="minorHAnsi" w:hAnsiTheme="minorHAnsi"/>
                <w:sz w:val="22"/>
                <w:szCs w:val="22"/>
              </w:rPr>
              <w:t xml:space="preserve">on-Hodgkin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l</w:t>
            </w:r>
            <w:r w:rsidR="00E7121B" w:rsidRPr="00411721">
              <w:rPr>
                <w:rFonts w:asciiTheme="minorHAnsi" w:hAnsiTheme="minorHAnsi"/>
                <w:sz w:val="22"/>
                <w:szCs w:val="22"/>
              </w:rPr>
              <w:t xml:space="preserve">ymphomas (R/R B-NHL): Initial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r</w:t>
            </w:r>
            <w:r w:rsidR="00E7121B" w:rsidRPr="00411721">
              <w:rPr>
                <w:rFonts w:asciiTheme="minorHAnsi" w:hAnsiTheme="minorHAnsi"/>
                <w:sz w:val="22"/>
                <w:szCs w:val="22"/>
              </w:rPr>
              <w:t xml:space="preserve">esults from a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p</w:t>
            </w:r>
            <w:r w:rsidR="00E7121B" w:rsidRPr="00411721">
              <w:rPr>
                <w:rFonts w:asciiTheme="minorHAnsi" w:hAnsiTheme="minorHAnsi"/>
                <w:sz w:val="22"/>
                <w:szCs w:val="22"/>
              </w:rPr>
              <w:t xml:space="preserve">hase I/II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s</w:t>
            </w:r>
            <w:r w:rsidR="00E7121B" w:rsidRPr="00411721">
              <w:rPr>
                <w:rFonts w:asciiTheme="minorHAnsi" w:hAnsiTheme="minorHAnsi"/>
                <w:sz w:val="22"/>
                <w:szCs w:val="22"/>
              </w:rPr>
              <w:t>tudy.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Blood.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2021;138(suppl 1):</w:t>
            </w:r>
            <w:r w:rsidR="00411721" w:rsidRPr="00411721">
              <w:rPr>
                <w:rFonts w:asciiTheme="minorHAnsi" w:hAnsiTheme="minorHAnsi"/>
                <w:sz w:val="22"/>
                <w:szCs w:val="22"/>
              </w:rPr>
              <w:t>3573.</w:t>
            </w:r>
          </w:p>
        </w:tc>
        <w:tc>
          <w:tcPr>
            <w:tcW w:w="4675" w:type="dxa"/>
            <w:vAlign w:val="center"/>
          </w:tcPr>
          <w:p w14:paraId="242565F6" w14:textId="70F83AD5" w:rsidR="009A3499" w:rsidRPr="00411721" w:rsidRDefault="00C10389" w:rsidP="0041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8" w:history="1">
              <w:r w:rsidR="00E7121B" w:rsidRPr="00792939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https://ashpublications.org/blood/article/138/Supplement%201/3573/479734/Subcutaneous-SC-Administration-of-Mosunetuzumab?searchresult=1</w:t>
              </w:r>
            </w:hyperlink>
          </w:p>
        </w:tc>
      </w:tr>
      <w:tr w:rsidR="00145D48" w:rsidRPr="00411721" w14:paraId="0AD0C4DF" w14:textId="77777777" w:rsidTr="00792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6BCC652" w14:textId="286EFA2F" w:rsidR="00145D48" w:rsidRPr="00411721" w:rsidRDefault="00145D48" w:rsidP="001F1EBC">
            <w:pPr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411721">
              <w:rPr>
                <w:rFonts w:asciiTheme="minorHAnsi" w:hAnsiTheme="minorHAnsi"/>
                <w:sz w:val="22"/>
                <w:szCs w:val="22"/>
              </w:rPr>
              <w:t xml:space="preserve">Bishop MR, Dickinson M, </w:t>
            </w: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Purtill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D, et al. Second-</w:t>
            </w:r>
            <w:r w:rsidR="001F1EBC">
              <w:rPr>
                <w:rFonts w:asciiTheme="minorHAnsi" w:hAnsiTheme="minorHAnsi"/>
                <w:sz w:val="22"/>
                <w:szCs w:val="22"/>
              </w:rPr>
              <w:t>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ine </w:t>
            </w:r>
            <w:proofErr w:type="spellStart"/>
            <w:r w:rsidR="001F1EBC">
              <w:rPr>
                <w:rFonts w:asciiTheme="minorHAnsi" w:hAnsiTheme="minorHAnsi"/>
                <w:sz w:val="22"/>
                <w:szCs w:val="22"/>
              </w:rPr>
              <w:t>t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isagenlecleucel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or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s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tandard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are in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a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ggressive B-</w:t>
            </w:r>
            <w:r w:rsidR="001F1EBC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ell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ymphoma. </w:t>
            </w:r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N </w:t>
            </w:r>
            <w:proofErr w:type="spellStart"/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>Engl</w:t>
            </w:r>
            <w:proofErr w:type="spellEnd"/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J Med</w:t>
            </w:r>
            <w:r w:rsidR="00411721" w:rsidRPr="00411721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="00411721" w:rsidRPr="00411721">
              <w:rPr>
                <w:rFonts w:asciiTheme="minorHAnsi" w:hAnsiTheme="minorHAnsi"/>
                <w:sz w:val="22"/>
                <w:szCs w:val="22"/>
              </w:rPr>
              <w:t>2022;386:629</w:t>
            </w:r>
            <w:proofErr w:type="gramEnd"/>
            <w:r w:rsidR="00411721" w:rsidRPr="00411721">
              <w:rPr>
                <w:rFonts w:asciiTheme="minorHAnsi" w:hAnsiTheme="minorHAnsi"/>
                <w:sz w:val="22"/>
                <w:szCs w:val="22"/>
              </w:rPr>
              <w:t>-639.</w:t>
            </w:r>
          </w:p>
        </w:tc>
        <w:tc>
          <w:tcPr>
            <w:tcW w:w="4675" w:type="dxa"/>
            <w:vAlign w:val="center"/>
          </w:tcPr>
          <w:p w14:paraId="1310E93F" w14:textId="50A65466" w:rsidR="00145D48" w:rsidRPr="00411721" w:rsidRDefault="00C10389" w:rsidP="00411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9" w:history="1">
              <w:r w:rsidR="008A5D67" w:rsidRPr="0079293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https://pubmed.ncbi.nlm.nih.gov/34904798/</w:t>
              </w:r>
            </w:hyperlink>
          </w:p>
        </w:tc>
      </w:tr>
      <w:tr w:rsidR="00A65539" w:rsidRPr="00411721" w14:paraId="3789903F" w14:textId="77777777" w:rsidTr="0079293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BECF08F" w14:textId="37C73969" w:rsidR="00A65539" w:rsidRPr="00411721" w:rsidRDefault="005A56D1" w:rsidP="001F1EB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Budde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LE, </w:t>
            </w: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Assouline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S, </w:t>
            </w: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Sehn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LH, et al. Single-</w:t>
            </w:r>
            <w:r w:rsidR="001F1EBC">
              <w:rPr>
                <w:rFonts w:asciiTheme="minorHAnsi" w:hAnsiTheme="minorHAnsi"/>
                <w:sz w:val="22"/>
                <w:szCs w:val="22"/>
              </w:rPr>
              <w:t>a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gent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m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osunetuzumab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s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hows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d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urable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omplete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esponses in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p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atients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w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ith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elapsed or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efractory B-</w:t>
            </w:r>
            <w:r w:rsidR="001F1EBC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ell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ymphomas: Phase I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d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ose-</w:t>
            </w:r>
            <w:r w:rsidR="001F1EBC">
              <w:rPr>
                <w:rFonts w:asciiTheme="minorHAnsi" w:hAnsiTheme="minorHAnsi"/>
                <w:sz w:val="22"/>
                <w:szCs w:val="22"/>
              </w:rPr>
              <w:t>e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scalation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s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tudy. </w:t>
            </w:r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>J Clin Oncol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Pr="00411721">
              <w:rPr>
                <w:rFonts w:asciiTheme="minorHAnsi" w:hAnsiTheme="minorHAnsi"/>
                <w:sz w:val="22"/>
                <w:szCs w:val="22"/>
              </w:rPr>
              <w:t>2022;40:481</w:t>
            </w:r>
            <w:proofErr w:type="gramEnd"/>
            <w:r w:rsidRPr="00411721">
              <w:rPr>
                <w:rFonts w:asciiTheme="minorHAnsi" w:hAnsiTheme="minorHAnsi"/>
                <w:sz w:val="22"/>
                <w:szCs w:val="22"/>
              </w:rPr>
              <w:t>-491.</w:t>
            </w:r>
          </w:p>
        </w:tc>
        <w:tc>
          <w:tcPr>
            <w:tcW w:w="4675" w:type="dxa"/>
            <w:vAlign w:val="center"/>
          </w:tcPr>
          <w:p w14:paraId="2BD578D7" w14:textId="7D6046D1" w:rsidR="00A65539" w:rsidRPr="00411721" w:rsidRDefault="00C10389" w:rsidP="0041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10" w:history="1">
              <w:r w:rsidR="008A5D67" w:rsidRPr="0079293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https://pubmed.ncbi.nlm.nih.gov/34914545/</w:t>
              </w:r>
            </w:hyperlink>
          </w:p>
        </w:tc>
      </w:tr>
      <w:tr w:rsidR="00145D48" w:rsidRPr="00411721" w14:paraId="7A3AA47B" w14:textId="77777777" w:rsidTr="00792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D4E7E74" w14:textId="421C704B" w:rsidR="00145D48" w:rsidRPr="00411721" w:rsidRDefault="00145D48" w:rsidP="001F1EB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Caimi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PF, Ai W, </w:t>
            </w: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Alderuccio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JP, et al. Loncastuximab tesirine in relapsed or refractory diffuse large B-cell lymphoma (LOTIS-2):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A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 multicentre, open-label, single-arm, phase 2 trial. </w:t>
            </w:r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>Lancet Oncol</w:t>
            </w:r>
            <w:r w:rsidR="00411721" w:rsidRPr="00411721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="00411721" w:rsidRPr="00411721">
              <w:rPr>
                <w:rFonts w:asciiTheme="minorHAnsi" w:hAnsiTheme="minorHAnsi"/>
                <w:sz w:val="22"/>
                <w:szCs w:val="22"/>
              </w:rPr>
              <w:t>2021;22:790</w:t>
            </w:r>
            <w:proofErr w:type="gramEnd"/>
            <w:r w:rsidR="00411721" w:rsidRPr="00411721">
              <w:rPr>
                <w:rFonts w:asciiTheme="minorHAnsi" w:hAnsiTheme="minorHAnsi"/>
                <w:sz w:val="22"/>
                <w:szCs w:val="22"/>
              </w:rPr>
              <w:t>-800.</w:t>
            </w:r>
          </w:p>
        </w:tc>
        <w:tc>
          <w:tcPr>
            <w:tcW w:w="4675" w:type="dxa"/>
            <w:vAlign w:val="center"/>
          </w:tcPr>
          <w:p w14:paraId="37560640" w14:textId="77777777" w:rsidR="00145D48" w:rsidRPr="00411721" w:rsidRDefault="00C10389" w:rsidP="00411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11" w:history="1">
              <w:r w:rsidR="00145D48" w:rsidRPr="0041172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https://pubmed.ncbi.nlm.nih.gov/33989558/</w:t>
              </w:r>
            </w:hyperlink>
          </w:p>
        </w:tc>
      </w:tr>
      <w:tr w:rsidR="00145D48" w:rsidRPr="00411721" w14:paraId="505BD7D3" w14:textId="77777777" w:rsidTr="0079293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E463936" w14:textId="78BBCD00" w:rsidR="00145D48" w:rsidRPr="00411721" w:rsidRDefault="00145D48" w:rsidP="00CD01D7">
            <w:pPr>
              <w:rPr>
                <w:rFonts w:asciiTheme="minorHAnsi" w:hAnsiTheme="minorHAnsi"/>
                <w:sz w:val="22"/>
                <w:szCs w:val="22"/>
              </w:rPr>
            </w:pPr>
            <w:r w:rsidRPr="00411721">
              <w:rPr>
                <w:rFonts w:asciiTheme="minorHAnsi" w:hAnsiTheme="minorHAnsi"/>
                <w:bCs w:val="0"/>
                <w:sz w:val="22"/>
                <w:szCs w:val="22"/>
              </w:rPr>
              <w:t xml:space="preserve">Dickinson M, </w:t>
            </w:r>
            <w:r w:rsidR="001F1EBC">
              <w:rPr>
                <w:rFonts w:asciiTheme="minorHAnsi" w:hAnsiTheme="minorHAnsi"/>
                <w:bCs w:val="0"/>
                <w:sz w:val="22"/>
                <w:szCs w:val="22"/>
              </w:rPr>
              <w:t xml:space="preserve">Carlo-Stella C, </w:t>
            </w:r>
            <w:proofErr w:type="spellStart"/>
            <w:r w:rsidR="001F1EBC">
              <w:rPr>
                <w:rFonts w:asciiTheme="minorHAnsi" w:hAnsiTheme="minorHAnsi"/>
                <w:bCs w:val="0"/>
                <w:sz w:val="22"/>
                <w:szCs w:val="22"/>
              </w:rPr>
              <w:t>Morschhauser</w:t>
            </w:r>
            <w:proofErr w:type="spellEnd"/>
            <w:r w:rsidR="001F1EBC">
              <w:rPr>
                <w:rFonts w:asciiTheme="minorHAnsi" w:hAnsiTheme="minorHAnsi"/>
                <w:bCs w:val="0"/>
                <w:sz w:val="22"/>
                <w:szCs w:val="22"/>
              </w:rPr>
              <w:t xml:space="preserve"> F, </w:t>
            </w:r>
            <w:r w:rsidRPr="00411721">
              <w:rPr>
                <w:rFonts w:asciiTheme="minorHAnsi" w:hAnsiTheme="minorHAnsi"/>
                <w:bCs w:val="0"/>
                <w:sz w:val="22"/>
                <w:szCs w:val="22"/>
              </w:rPr>
              <w:t xml:space="preserve">et al. </w:t>
            </w:r>
            <w:r w:rsidR="00CD01D7">
              <w:rPr>
                <w:rFonts w:asciiTheme="minorHAnsi" w:hAnsiTheme="minorHAnsi"/>
                <w:bCs w:val="0"/>
                <w:sz w:val="22"/>
                <w:szCs w:val="22"/>
              </w:rPr>
              <w:t xml:space="preserve">2478 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Glofitamab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m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onotherapy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p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rovides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d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urable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esponses after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f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ixed-</w:t>
            </w:r>
            <w:r w:rsidR="001F1EBC">
              <w:rPr>
                <w:rFonts w:asciiTheme="minorHAnsi" w:hAnsiTheme="minorHAnsi"/>
                <w:sz w:val="22"/>
                <w:szCs w:val="22"/>
              </w:rPr>
              <w:t>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ength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d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osing in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elapsed/</w:t>
            </w:r>
            <w:r w:rsidR="001F1EBC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efractory (R/R)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n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on-Hodgkin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ymphoma (NHL) </w:t>
            </w:r>
            <w:r w:rsidR="001F1EBC">
              <w:rPr>
                <w:rFonts w:asciiTheme="minorHAnsi" w:hAnsiTheme="minorHAnsi"/>
                <w:sz w:val="22"/>
                <w:szCs w:val="22"/>
              </w:rPr>
              <w:t>p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atients (pts). Presented at: American Society of Hematology annual</w:t>
            </w:r>
            <w:r w:rsidR="00411721" w:rsidRPr="00411721">
              <w:rPr>
                <w:rFonts w:asciiTheme="minorHAnsi" w:hAnsiTheme="minorHAnsi"/>
                <w:sz w:val="22"/>
                <w:szCs w:val="22"/>
              </w:rPr>
              <w:t xml:space="preserve"> meeting. 2021</w:t>
            </w:r>
            <w:r w:rsidR="00CD01D7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411721" w:rsidRPr="00411721">
              <w:rPr>
                <w:rFonts w:asciiTheme="minorHAnsi" w:hAnsiTheme="minorHAnsi"/>
                <w:sz w:val="22"/>
                <w:szCs w:val="22"/>
              </w:rPr>
              <w:t>New Orleans, LA.</w:t>
            </w:r>
          </w:p>
        </w:tc>
        <w:tc>
          <w:tcPr>
            <w:tcW w:w="4675" w:type="dxa"/>
            <w:vAlign w:val="center"/>
          </w:tcPr>
          <w:p w14:paraId="270D9D64" w14:textId="2EDF73AA" w:rsidR="00145D48" w:rsidRPr="00411721" w:rsidRDefault="00C10389" w:rsidP="0041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145D48" w:rsidRPr="0079293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https://ash.confex.com/ash/2021/webprogram/Paper146845.html</w:t>
              </w:r>
            </w:hyperlink>
          </w:p>
        </w:tc>
      </w:tr>
      <w:tr w:rsidR="00145D48" w:rsidRPr="00411721" w14:paraId="532EC495" w14:textId="77777777" w:rsidTr="00792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FB73E4C" w14:textId="2D2F14EF" w:rsidR="00145D48" w:rsidRPr="00411721" w:rsidRDefault="005A56D1" w:rsidP="00CD01D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lastRenderedPageBreak/>
              <w:t>Feugier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P, Van Hoof A, </w:t>
            </w: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Sebban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C, et al. Long-term results of the R-CHOP study in the treatment of elderly patients with diffuse large B-cell lymphoma: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A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 study by the Groupe </w:t>
            </w: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d'Etude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des </w:t>
            </w: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Lymphomes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l'Adulte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>J Clin Oncol</w:t>
            </w:r>
            <w:r w:rsidR="00411721" w:rsidRPr="00411721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="00411721" w:rsidRPr="00411721">
              <w:rPr>
                <w:rFonts w:asciiTheme="minorHAnsi" w:hAnsiTheme="minorHAnsi"/>
                <w:sz w:val="22"/>
                <w:szCs w:val="22"/>
              </w:rPr>
              <w:t>2005;23:4117</w:t>
            </w:r>
            <w:proofErr w:type="gramEnd"/>
            <w:r w:rsidR="00411721" w:rsidRPr="00411721">
              <w:rPr>
                <w:rFonts w:asciiTheme="minorHAnsi" w:hAnsiTheme="minorHAnsi"/>
                <w:sz w:val="22"/>
                <w:szCs w:val="22"/>
              </w:rPr>
              <w:t>-4126.</w:t>
            </w:r>
          </w:p>
        </w:tc>
        <w:tc>
          <w:tcPr>
            <w:tcW w:w="4675" w:type="dxa"/>
            <w:vAlign w:val="center"/>
          </w:tcPr>
          <w:p w14:paraId="63DDE889" w14:textId="4DEC276E" w:rsidR="00145D48" w:rsidRPr="00411721" w:rsidRDefault="00C10389" w:rsidP="00411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r w:rsidR="005A56D1" w:rsidRPr="0079293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https://pubmed.ncbi.nlm.nih.gov/15867204/</w:t>
              </w:r>
            </w:hyperlink>
          </w:p>
        </w:tc>
      </w:tr>
      <w:tr w:rsidR="00A95EC2" w:rsidRPr="00411721" w14:paraId="43635AA0" w14:textId="77777777" w:rsidTr="0079293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3F38A93" w14:textId="7E49FD43" w:rsidR="00A95EC2" w:rsidRPr="00411721" w:rsidRDefault="009319A1" w:rsidP="00CD01D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Gisselbrecht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C, Glass B, Mounier N, et al. Salvage regimens with autologous transplantation for relapsed large B-cell lymphoma in t</w:t>
            </w:r>
            <w:r w:rsidR="00CD01D7">
              <w:rPr>
                <w:rFonts w:asciiTheme="minorHAnsi" w:hAnsiTheme="minorHAnsi"/>
                <w:sz w:val="22"/>
                <w:szCs w:val="22"/>
              </w:rPr>
              <w:t>he rituximab era.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>J Clin Oncol</w:t>
            </w:r>
            <w:r w:rsidR="00CD01D7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="00CD01D7">
              <w:rPr>
                <w:rFonts w:asciiTheme="minorHAnsi" w:hAnsiTheme="minorHAnsi"/>
                <w:sz w:val="22"/>
                <w:szCs w:val="22"/>
              </w:rPr>
              <w:t>2010;28:4184</w:t>
            </w:r>
            <w:proofErr w:type="gramEnd"/>
            <w:r w:rsidR="00CD01D7">
              <w:rPr>
                <w:rFonts w:asciiTheme="minorHAnsi" w:hAnsiTheme="minorHAnsi"/>
                <w:sz w:val="22"/>
                <w:szCs w:val="22"/>
              </w:rPr>
              <w:t>-4190.</w:t>
            </w:r>
          </w:p>
        </w:tc>
        <w:tc>
          <w:tcPr>
            <w:tcW w:w="4675" w:type="dxa"/>
            <w:vAlign w:val="center"/>
          </w:tcPr>
          <w:p w14:paraId="7118117A" w14:textId="427C08DF" w:rsidR="00A95EC2" w:rsidRPr="00411721" w:rsidRDefault="00C10389" w:rsidP="0041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14" w:history="1">
              <w:r w:rsidR="009319A1" w:rsidRPr="0079293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https://pubmed.ncbi.nlm.nih.gov/20660832/</w:t>
              </w:r>
            </w:hyperlink>
          </w:p>
        </w:tc>
      </w:tr>
      <w:tr w:rsidR="00145D48" w:rsidRPr="00411721" w14:paraId="2B703B84" w14:textId="77777777" w:rsidTr="00792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2D9FB59" w14:textId="62C66310" w:rsidR="00145D48" w:rsidRPr="00411721" w:rsidRDefault="00145D48" w:rsidP="00CD01D7">
            <w:pPr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411721">
              <w:rPr>
                <w:rFonts w:asciiTheme="minorHAnsi" w:hAnsiTheme="minorHAnsi"/>
                <w:sz w:val="22"/>
                <w:szCs w:val="22"/>
              </w:rPr>
              <w:t xml:space="preserve">Hutchings M, </w:t>
            </w: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Mous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R, Clausen MR, et al. Dose escalation of subcutaneous epcoritamab in patients with relapsed or refractory B-cell non-Hodgkin lymphoma: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A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n open-label, phase 1/2 study. </w:t>
            </w:r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>Lancet</w:t>
            </w:r>
            <w:r w:rsidR="00411721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="00411721">
              <w:rPr>
                <w:rFonts w:asciiTheme="minorHAnsi" w:hAnsiTheme="minorHAnsi"/>
                <w:sz w:val="22"/>
                <w:szCs w:val="22"/>
              </w:rPr>
              <w:t>2021;398:1157</w:t>
            </w:r>
            <w:proofErr w:type="gramEnd"/>
            <w:r w:rsidR="00411721">
              <w:rPr>
                <w:rFonts w:asciiTheme="minorHAnsi" w:hAnsiTheme="minorHAnsi"/>
                <w:sz w:val="22"/>
                <w:szCs w:val="22"/>
              </w:rPr>
              <w:t>-1169.</w:t>
            </w:r>
          </w:p>
        </w:tc>
        <w:tc>
          <w:tcPr>
            <w:tcW w:w="4675" w:type="dxa"/>
            <w:vAlign w:val="center"/>
          </w:tcPr>
          <w:p w14:paraId="5F8C7BA4" w14:textId="77777777" w:rsidR="00145D48" w:rsidRPr="00411721" w:rsidRDefault="00C10389" w:rsidP="00411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15" w:history="1">
              <w:r w:rsidR="00145D48" w:rsidRPr="0041172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https://pubmed.ncbi.nlm.nih.gov/34508654/</w:t>
              </w:r>
            </w:hyperlink>
          </w:p>
        </w:tc>
      </w:tr>
      <w:tr w:rsidR="00145D48" w:rsidRPr="00411721" w14:paraId="3BE7B130" w14:textId="77777777" w:rsidTr="0079293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4D08483" w14:textId="567E2F97" w:rsidR="00145D48" w:rsidRPr="00411721" w:rsidRDefault="00145D48" w:rsidP="00CD01D7">
            <w:pPr>
              <w:rPr>
                <w:rFonts w:asciiTheme="minorHAnsi" w:hAnsiTheme="minorHAnsi"/>
                <w:sz w:val="22"/>
                <w:szCs w:val="22"/>
              </w:rPr>
            </w:pPr>
            <w:r w:rsidRPr="00411721">
              <w:rPr>
                <w:rFonts w:asciiTheme="minorHAnsi" w:hAnsiTheme="minorHAnsi"/>
                <w:sz w:val="22"/>
                <w:szCs w:val="22"/>
              </w:rPr>
              <w:t xml:space="preserve">Jacobsen ED, Sharman JP, Oki Y, et al. Brentuximab vedotin demonstrates objective responses in a phase 2 study of relapsed/refractory DLBCL with variable CD30 expression. </w:t>
            </w:r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>Blood</w:t>
            </w:r>
            <w:r w:rsidR="00411721" w:rsidRPr="00411721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="00411721" w:rsidRPr="00411721">
              <w:rPr>
                <w:rFonts w:asciiTheme="minorHAnsi" w:hAnsiTheme="minorHAnsi"/>
                <w:sz w:val="22"/>
                <w:szCs w:val="22"/>
              </w:rPr>
              <w:t>2015;125:1394</w:t>
            </w:r>
            <w:proofErr w:type="gramEnd"/>
            <w:r w:rsidR="00411721" w:rsidRPr="00411721">
              <w:rPr>
                <w:rFonts w:asciiTheme="minorHAnsi" w:hAnsiTheme="minorHAnsi"/>
                <w:sz w:val="22"/>
                <w:szCs w:val="22"/>
              </w:rPr>
              <w:t>-1402.</w:t>
            </w:r>
          </w:p>
        </w:tc>
        <w:tc>
          <w:tcPr>
            <w:tcW w:w="4675" w:type="dxa"/>
            <w:vAlign w:val="center"/>
          </w:tcPr>
          <w:p w14:paraId="0E7865D7" w14:textId="28CB9826" w:rsidR="00145D48" w:rsidRPr="00411721" w:rsidRDefault="00C10389" w:rsidP="0041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16" w:history="1">
              <w:r w:rsidR="00145D48" w:rsidRPr="0079293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https://pubmed.ncbi.nlm.nih.gov/25573987/</w:t>
              </w:r>
            </w:hyperlink>
          </w:p>
        </w:tc>
      </w:tr>
      <w:tr w:rsidR="001B663C" w:rsidRPr="00411721" w14:paraId="2E5C938E" w14:textId="77777777" w:rsidTr="00792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990C3D8" w14:textId="2EC1B624" w:rsidR="001B663C" w:rsidRPr="00411721" w:rsidRDefault="009319A1" w:rsidP="00CD01D7">
            <w:pPr>
              <w:rPr>
                <w:rFonts w:asciiTheme="minorHAnsi" w:hAnsiTheme="minorHAnsi"/>
                <w:sz w:val="22"/>
                <w:szCs w:val="22"/>
              </w:rPr>
            </w:pPr>
            <w:r w:rsidRPr="00411721">
              <w:rPr>
                <w:rFonts w:asciiTheme="minorHAnsi" w:hAnsiTheme="minorHAnsi"/>
                <w:sz w:val="22"/>
                <w:szCs w:val="22"/>
              </w:rPr>
              <w:t xml:space="preserve">Johnson NA, Slack GW, Savage KJ, et al. Concurrent expression of MYC and BCL2 in diffuse large B-cell lymphoma treated with rituximab plus cyclophosphamide, doxorubicin, vincristine, and prednisone. </w:t>
            </w:r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>J Clin Oncol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Pr="00411721">
              <w:rPr>
                <w:rFonts w:asciiTheme="minorHAnsi" w:hAnsiTheme="minorHAnsi"/>
                <w:sz w:val="22"/>
                <w:szCs w:val="22"/>
              </w:rPr>
              <w:t>2012;30:3452</w:t>
            </w:r>
            <w:proofErr w:type="gramEnd"/>
            <w:r w:rsidRPr="00411721">
              <w:rPr>
                <w:rFonts w:asciiTheme="minorHAnsi" w:hAnsiTheme="minorHAnsi"/>
                <w:sz w:val="22"/>
                <w:szCs w:val="22"/>
              </w:rPr>
              <w:t>-3459.</w:t>
            </w:r>
          </w:p>
        </w:tc>
        <w:tc>
          <w:tcPr>
            <w:tcW w:w="4675" w:type="dxa"/>
            <w:vAlign w:val="center"/>
          </w:tcPr>
          <w:p w14:paraId="31B6014C" w14:textId="274D6F50" w:rsidR="001B663C" w:rsidRPr="00411721" w:rsidRDefault="00C10389" w:rsidP="00411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17" w:history="1">
              <w:r w:rsidR="009319A1" w:rsidRPr="0079293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https://pubmed.ncbi.nlm.nih.gov/22851565/</w:t>
              </w:r>
            </w:hyperlink>
          </w:p>
        </w:tc>
      </w:tr>
      <w:tr w:rsidR="00145D48" w:rsidRPr="00411721" w14:paraId="09D0DA46" w14:textId="77777777" w:rsidTr="0079293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2854E3C" w14:textId="7BB94970" w:rsidR="00145D48" w:rsidRPr="00411721" w:rsidRDefault="00145D48" w:rsidP="00CD01D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Kamdar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M, et al. </w:t>
            </w:r>
            <w:r w:rsidR="00CD01D7">
              <w:rPr>
                <w:rFonts w:asciiTheme="minorHAnsi" w:hAnsiTheme="minorHAnsi"/>
                <w:sz w:val="22"/>
                <w:szCs w:val="22"/>
              </w:rPr>
              <w:t xml:space="preserve">91 </w:t>
            </w: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Lisocabtagene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Maraleucel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liso-cel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>), a CD19-</w:t>
            </w:r>
            <w:r w:rsidR="00CD01D7">
              <w:rPr>
                <w:rFonts w:asciiTheme="minorHAnsi" w:hAnsiTheme="minorHAnsi"/>
                <w:sz w:val="22"/>
                <w:szCs w:val="22"/>
              </w:rPr>
              <w:t>d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irected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himeric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a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ntigen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eceptor (CAR) T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ell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t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herapy,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v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ersus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s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tandard of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are (SOC) with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s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alvage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hemotherapy (CT)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f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ollowed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b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y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a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utologous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s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tem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ell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t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ransplantation (ASCT)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a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s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econd-</w:t>
            </w:r>
            <w:r w:rsidR="00CD01D7">
              <w:rPr>
                <w:rFonts w:asciiTheme="minorHAnsi" w:hAnsiTheme="minorHAnsi"/>
                <w:sz w:val="22"/>
                <w:szCs w:val="22"/>
              </w:rPr>
              <w:t>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ine (2L)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t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reatment in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p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atients (Pts) with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elapsed or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efractory (R/R)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arge B-</w:t>
            </w:r>
            <w:r w:rsidR="00CD01D7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ell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ymphoma (LBCL):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esults from the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andomized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p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hase 3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t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ransform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s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tudy. Presented at: American Society of Hematology annual meeting. 2021</w:t>
            </w:r>
            <w:r w:rsidR="00CD01D7">
              <w:rPr>
                <w:rFonts w:asciiTheme="minorHAnsi" w:hAnsiTheme="minorHAnsi"/>
                <w:sz w:val="22"/>
                <w:szCs w:val="22"/>
              </w:rPr>
              <w:t>;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 New Orleans, L</w:t>
            </w:r>
            <w:r w:rsidR="00CD01D7">
              <w:rPr>
                <w:rFonts w:asciiTheme="minorHAnsi" w:hAnsiTheme="minorHAnsi"/>
                <w:sz w:val="22"/>
                <w:szCs w:val="22"/>
              </w:rPr>
              <w:t>A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675" w:type="dxa"/>
            <w:vAlign w:val="center"/>
          </w:tcPr>
          <w:p w14:paraId="0F173ECC" w14:textId="499A76FE" w:rsidR="00145D48" w:rsidRPr="00411721" w:rsidRDefault="00C10389" w:rsidP="0041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18" w:history="1">
              <w:r w:rsidR="00145D48" w:rsidRPr="0079293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https://ash.confex.com/ash/2021/webprogram/Paper147913.html</w:t>
              </w:r>
            </w:hyperlink>
          </w:p>
        </w:tc>
      </w:tr>
      <w:tr w:rsidR="00145D48" w:rsidRPr="00411721" w14:paraId="0698C27C" w14:textId="77777777" w:rsidTr="00792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1E53637" w14:textId="05A50622" w:rsidR="00145D48" w:rsidRPr="00411721" w:rsidRDefault="00145D48" w:rsidP="00CD01D7">
            <w:pPr>
              <w:rPr>
                <w:rFonts w:asciiTheme="minorHAnsi" w:hAnsiTheme="minorHAnsi"/>
                <w:sz w:val="22"/>
                <w:szCs w:val="22"/>
              </w:rPr>
            </w:pPr>
            <w:r w:rsidRPr="00411721">
              <w:rPr>
                <w:rFonts w:asciiTheme="minorHAnsi" w:hAnsiTheme="minorHAnsi"/>
                <w:sz w:val="22"/>
                <w:szCs w:val="22"/>
              </w:rPr>
              <w:t xml:space="preserve">Locke FL, Miklos DB, Jacobson CA, et al. </w:t>
            </w: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Axicabtagene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CD01D7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iloleucel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as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s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econd-</w:t>
            </w:r>
            <w:r w:rsidR="00CD01D7">
              <w:rPr>
                <w:rFonts w:asciiTheme="minorHAnsi" w:hAnsiTheme="minorHAnsi"/>
                <w:sz w:val="22"/>
                <w:szCs w:val="22"/>
              </w:rPr>
              <w:t>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ine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t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herapy for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arge B-</w:t>
            </w:r>
            <w:r w:rsidR="00CD01D7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ell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ymphoma. </w:t>
            </w:r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N </w:t>
            </w:r>
            <w:proofErr w:type="spellStart"/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>Engl</w:t>
            </w:r>
            <w:proofErr w:type="spellEnd"/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J Med</w:t>
            </w:r>
            <w:r w:rsidR="00411721" w:rsidRPr="00411721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="00411721" w:rsidRPr="00411721">
              <w:rPr>
                <w:rFonts w:asciiTheme="minorHAnsi" w:hAnsiTheme="minorHAnsi"/>
                <w:sz w:val="22"/>
                <w:szCs w:val="22"/>
              </w:rPr>
              <w:t>2022;386:640</w:t>
            </w:r>
            <w:proofErr w:type="gramEnd"/>
            <w:r w:rsidR="00411721" w:rsidRPr="00411721">
              <w:rPr>
                <w:rFonts w:asciiTheme="minorHAnsi" w:hAnsiTheme="minorHAnsi"/>
                <w:sz w:val="22"/>
                <w:szCs w:val="22"/>
              </w:rPr>
              <w:t>-654.</w:t>
            </w:r>
          </w:p>
        </w:tc>
        <w:tc>
          <w:tcPr>
            <w:tcW w:w="4675" w:type="dxa"/>
            <w:vAlign w:val="center"/>
          </w:tcPr>
          <w:p w14:paraId="015DCD47" w14:textId="2173B89F" w:rsidR="00145D48" w:rsidRPr="00411721" w:rsidRDefault="00C10389" w:rsidP="00411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19" w:history="1">
              <w:r w:rsidR="00145D48" w:rsidRPr="0079293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https://pubmed.ncbi.nlm.nih.gov/34891224/</w:t>
              </w:r>
            </w:hyperlink>
          </w:p>
        </w:tc>
      </w:tr>
      <w:tr w:rsidR="00A65539" w:rsidRPr="00411721" w14:paraId="76679466" w14:textId="77777777" w:rsidTr="0079293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A6D64E3" w14:textId="169AA8C5" w:rsidR="00A65539" w:rsidRPr="00411721" w:rsidRDefault="006F087A" w:rsidP="0041172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Minson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A, Dickinson M. Glofitamab CD20-TCB bispecific antibody. </w:t>
            </w:r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>Leuk Lymphoma</w:t>
            </w:r>
            <w:r w:rsidR="00411721" w:rsidRPr="00411721">
              <w:rPr>
                <w:rFonts w:asciiTheme="minorHAnsi" w:hAnsiTheme="minorHAnsi"/>
                <w:sz w:val="22"/>
                <w:szCs w:val="22"/>
              </w:rPr>
              <w:t>. 2021;62(13):3098-3108.</w:t>
            </w:r>
          </w:p>
        </w:tc>
        <w:tc>
          <w:tcPr>
            <w:tcW w:w="4675" w:type="dxa"/>
            <w:vAlign w:val="center"/>
          </w:tcPr>
          <w:p w14:paraId="51C4651B" w14:textId="2527B27B" w:rsidR="00A65539" w:rsidRPr="00411721" w:rsidRDefault="00C10389" w:rsidP="0041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20" w:history="1">
              <w:r w:rsidR="006F087A" w:rsidRPr="0079293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https://pubmed.ncbi.nlm.nih.gov/34263696/</w:t>
              </w:r>
            </w:hyperlink>
          </w:p>
        </w:tc>
      </w:tr>
      <w:tr w:rsidR="00145D48" w:rsidRPr="00411721" w14:paraId="76BADBB8" w14:textId="77777777" w:rsidTr="00792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F71F3AA" w14:textId="4B3FBC27" w:rsidR="00145D48" w:rsidRPr="0004057B" w:rsidRDefault="0004057B" w:rsidP="0004057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National Comprehensive Cancer Network®. NCCN </w:t>
            </w:r>
            <w:r w:rsidRPr="0004057B">
              <w:rPr>
                <w:rFonts w:asciiTheme="minorHAnsi" w:hAnsiTheme="minorHAnsi"/>
                <w:sz w:val="22"/>
                <w:szCs w:val="22"/>
              </w:rPr>
              <w:t>Clinical Practice Guidelines in Oncology</w:t>
            </w:r>
            <w:r w:rsidR="00145D48" w:rsidRPr="0004057B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145D48" w:rsidRPr="0004057B">
              <w:rPr>
                <w:rFonts w:asciiTheme="minorHAnsi" w:hAnsiTheme="minorHAnsi"/>
                <w:sz w:val="22"/>
                <w:szCs w:val="22"/>
              </w:rPr>
              <w:t>B-Cell Lymphoma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145D48" w:rsidRPr="0004057B">
              <w:rPr>
                <w:rFonts w:asciiTheme="minorHAnsi" w:hAnsiTheme="minorHAnsi"/>
                <w:sz w:val="22"/>
                <w:szCs w:val="22"/>
              </w:rPr>
              <w:t xml:space="preserve">. Version 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145D48" w:rsidRPr="0004057B">
              <w:rPr>
                <w:rFonts w:asciiTheme="minorHAnsi" w:hAnsiTheme="minorHAnsi"/>
                <w:sz w:val="22"/>
                <w:szCs w:val="22"/>
              </w:rPr>
              <w:t>.2022.</w:t>
            </w:r>
          </w:p>
        </w:tc>
        <w:tc>
          <w:tcPr>
            <w:tcW w:w="4675" w:type="dxa"/>
            <w:vAlign w:val="center"/>
          </w:tcPr>
          <w:p w14:paraId="619D9DC8" w14:textId="4FD07FAA" w:rsidR="00145D48" w:rsidRPr="0004057B" w:rsidRDefault="00C10389" w:rsidP="00411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21" w:history="1">
              <w:r w:rsidR="0004057B" w:rsidRPr="0004057B">
                <w:rPr>
                  <w:rStyle w:val="Hyperlink"/>
                  <w:rFonts w:asciiTheme="minorHAnsi" w:hAnsiTheme="minorHAnsi"/>
                  <w:bCs/>
                  <w:sz w:val="22"/>
                  <w:szCs w:val="22"/>
                </w:rPr>
                <w:t>https://www.nccn.org/professionals/physician_gls/pdf/b-cell.pdf</w:t>
              </w:r>
            </w:hyperlink>
          </w:p>
        </w:tc>
      </w:tr>
      <w:tr w:rsidR="00145D48" w:rsidRPr="00411721" w14:paraId="56BD6A40" w14:textId="77777777" w:rsidTr="0079293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C2BE457" w14:textId="57C4B3E8" w:rsidR="00145D48" w:rsidRPr="00411721" w:rsidRDefault="00145D48" w:rsidP="00CD01D7">
            <w:pPr>
              <w:rPr>
                <w:rFonts w:asciiTheme="minorHAnsi" w:hAnsiTheme="minorHAnsi"/>
                <w:sz w:val="22"/>
                <w:szCs w:val="22"/>
              </w:rPr>
            </w:pPr>
            <w:r w:rsidRPr="00411721">
              <w:rPr>
                <w:rFonts w:asciiTheme="minorHAnsi" w:hAnsiTheme="minorHAnsi"/>
                <w:sz w:val="22"/>
                <w:szCs w:val="22"/>
              </w:rPr>
              <w:t xml:space="preserve">Petrich AM, Gandhi M, Jovanovic B, et al. Impact of induction regimen and stem cell transplantation on outcomes in double-hit lymphoma: </w:t>
            </w:r>
            <w:r w:rsidR="00CD01D7">
              <w:rPr>
                <w:rFonts w:asciiTheme="minorHAnsi" w:hAnsiTheme="minorHAnsi"/>
                <w:sz w:val="22"/>
                <w:szCs w:val="22"/>
              </w:rPr>
              <w:t>A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 multicenter retrospective analysis. </w:t>
            </w:r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>Blood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="00411721" w:rsidRPr="00411721">
              <w:rPr>
                <w:rFonts w:asciiTheme="minorHAnsi" w:hAnsiTheme="minorHAnsi"/>
                <w:sz w:val="22"/>
                <w:szCs w:val="22"/>
              </w:rPr>
              <w:t>2014;124:2354</w:t>
            </w:r>
            <w:proofErr w:type="gramEnd"/>
            <w:r w:rsidR="00411721" w:rsidRPr="00411721">
              <w:rPr>
                <w:rFonts w:asciiTheme="minorHAnsi" w:hAnsiTheme="minorHAnsi"/>
                <w:sz w:val="22"/>
                <w:szCs w:val="22"/>
              </w:rPr>
              <w:t>-2361.</w:t>
            </w:r>
          </w:p>
        </w:tc>
        <w:tc>
          <w:tcPr>
            <w:tcW w:w="4675" w:type="dxa"/>
            <w:vAlign w:val="center"/>
          </w:tcPr>
          <w:p w14:paraId="0AE38DA3" w14:textId="77777777" w:rsidR="00145D48" w:rsidRPr="00411721" w:rsidRDefault="00C10389" w:rsidP="0041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22" w:history="1">
              <w:r w:rsidR="00145D48" w:rsidRPr="0041172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https://pubmed.ncbi.nlm.nih.gov/25161267/</w:t>
              </w:r>
            </w:hyperlink>
          </w:p>
        </w:tc>
      </w:tr>
      <w:tr w:rsidR="00145D48" w:rsidRPr="00411721" w14:paraId="7F7AABBF" w14:textId="77777777" w:rsidTr="00792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E900FAF" w14:textId="069B2853" w:rsidR="00145D48" w:rsidRPr="00411721" w:rsidRDefault="00145D48" w:rsidP="00E77317">
            <w:pPr>
              <w:rPr>
                <w:rFonts w:asciiTheme="minorHAnsi" w:hAnsiTheme="minorHAnsi"/>
                <w:sz w:val="22"/>
                <w:szCs w:val="22"/>
              </w:rPr>
            </w:pPr>
            <w:r w:rsidRPr="00411721">
              <w:rPr>
                <w:rFonts w:asciiTheme="minorHAnsi" w:hAnsiTheme="minorHAnsi"/>
                <w:sz w:val="22"/>
                <w:szCs w:val="22"/>
              </w:rPr>
              <w:t xml:space="preserve">Philip T, </w:t>
            </w: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Guglielmi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C, </w:t>
            </w: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Hagenbeek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A, et al. Autologous bone marrow transplantation as compared with salvage chemotherapy in relapses of chemotherapy-sensitive non-Hodgkin's lymphoma. </w:t>
            </w:r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N </w:t>
            </w:r>
            <w:proofErr w:type="spellStart"/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>Engl</w:t>
            </w:r>
            <w:proofErr w:type="spellEnd"/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J Med</w:t>
            </w:r>
            <w:r w:rsidR="00E77317">
              <w:rPr>
                <w:rFonts w:asciiTheme="minorHAnsi" w:hAnsiTheme="minorHAnsi"/>
                <w:sz w:val="22"/>
                <w:szCs w:val="22"/>
              </w:rPr>
              <w:t>. 1995;333(23):1540-1545.</w:t>
            </w:r>
          </w:p>
        </w:tc>
        <w:tc>
          <w:tcPr>
            <w:tcW w:w="4675" w:type="dxa"/>
            <w:vAlign w:val="center"/>
          </w:tcPr>
          <w:p w14:paraId="07B680DF" w14:textId="2D491B96" w:rsidR="00145D48" w:rsidRPr="00411721" w:rsidRDefault="00C10389" w:rsidP="00411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23" w:history="1">
              <w:r w:rsidR="00145D48" w:rsidRPr="0079293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https://pubmed.ncbi.nlm.nih.gov/7477169/</w:t>
              </w:r>
            </w:hyperlink>
          </w:p>
        </w:tc>
      </w:tr>
      <w:tr w:rsidR="00CD01D7" w:rsidRPr="00411721" w14:paraId="65BE0BD6" w14:textId="77777777" w:rsidTr="0079293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6F12523" w14:textId="16A457BB" w:rsidR="00CD01D7" w:rsidRPr="00411721" w:rsidRDefault="00E77317" w:rsidP="00E77317">
            <w:pPr>
              <w:rPr>
                <w:rFonts w:asciiTheme="minorHAnsi" w:hAnsiTheme="minorHAnsi"/>
                <w:sz w:val="22"/>
                <w:szCs w:val="22"/>
              </w:rPr>
            </w:pPr>
            <w:r w:rsidRPr="00E77317">
              <w:rPr>
                <w:rFonts w:asciiTheme="minorHAnsi" w:hAnsiTheme="minorHAnsi"/>
                <w:sz w:val="22"/>
                <w:szCs w:val="22"/>
              </w:rPr>
              <w:t xml:space="preserve">Rosenwald A, Bens S, Advani R, et al. Prognostic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E77317">
              <w:rPr>
                <w:rFonts w:asciiTheme="minorHAnsi" w:hAnsiTheme="minorHAnsi"/>
                <w:sz w:val="22"/>
                <w:szCs w:val="22"/>
              </w:rPr>
              <w:t xml:space="preserve">ignificance of </w:t>
            </w:r>
            <w:r w:rsidRPr="00E77317">
              <w:rPr>
                <w:rFonts w:asciiTheme="minorHAnsi" w:hAnsiTheme="minorHAnsi"/>
                <w:i/>
                <w:sz w:val="22"/>
                <w:szCs w:val="22"/>
              </w:rPr>
              <w:t>MYC</w:t>
            </w:r>
            <w:r w:rsidRPr="00E7731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Pr="00E77317">
              <w:rPr>
                <w:rFonts w:asciiTheme="minorHAnsi" w:hAnsiTheme="minorHAnsi"/>
                <w:sz w:val="22"/>
                <w:szCs w:val="22"/>
              </w:rPr>
              <w:t xml:space="preserve">earrangement and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Pr="00E77317">
              <w:rPr>
                <w:rFonts w:asciiTheme="minorHAnsi" w:hAnsiTheme="minorHAnsi"/>
                <w:sz w:val="22"/>
                <w:szCs w:val="22"/>
              </w:rPr>
              <w:t xml:space="preserve">ranslocation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E77317">
              <w:rPr>
                <w:rFonts w:asciiTheme="minorHAnsi" w:hAnsiTheme="minorHAnsi"/>
                <w:sz w:val="22"/>
                <w:szCs w:val="22"/>
              </w:rPr>
              <w:t xml:space="preserve">artner in 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E77317">
              <w:rPr>
                <w:rFonts w:asciiTheme="minorHAnsi" w:hAnsiTheme="minorHAnsi"/>
                <w:sz w:val="22"/>
                <w:szCs w:val="22"/>
              </w:rPr>
              <w:t xml:space="preserve">iffuse </w:t>
            </w: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Pr="00E77317">
              <w:rPr>
                <w:rFonts w:asciiTheme="minorHAnsi" w:hAnsiTheme="minorHAnsi"/>
                <w:sz w:val="22"/>
                <w:szCs w:val="22"/>
              </w:rPr>
              <w:t>arge B-</w:t>
            </w: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Pr="00E77317">
              <w:rPr>
                <w:rFonts w:asciiTheme="minorHAnsi" w:hAnsiTheme="minorHAnsi"/>
                <w:sz w:val="22"/>
                <w:szCs w:val="22"/>
              </w:rPr>
              <w:t xml:space="preserve">ell </w:t>
            </w: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Pr="00E77317">
              <w:rPr>
                <w:rFonts w:asciiTheme="minorHAnsi" w:hAnsiTheme="minorHAnsi"/>
                <w:sz w:val="22"/>
                <w:szCs w:val="22"/>
              </w:rPr>
              <w:t xml:space="preserve">ymphoma: A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E77317">
              <w:rPr>
                <w:rFonts w:asciiTheme="minorHAnsi" w:hAnsiTheme="minorHAnsi"/>
                <w:sz w:val="22"/>
                <w:szCs w:val="22"/>
              </w:rPr>
              <w:t xml:space="preserve">tudy by the Lunenburg Lymphoma Biomarker Consortium. </w:t>
            </w:r>
            <w:r w:rsidRPr="00E77317">
              <w:rPr>
                <w:rFonts w:asciiTheme="minorHAnsi" w:hAnsiTheme="minorHAnsi"/>
                <w:i/>
                <w:sz w:val="22"/>
                <w:szCs w:val="22"/>
              </w:rPr>
              <w:t>J Clin Oncol</w:t>
            </w:r>
            <w:r w:rsidRPr="00E77317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Pr="00E77317">
              <w:rPr>
                <w:rFonts w:asciiTheme="minorHAnsi" w:hAnsiTheme="minorHAnsi"/>
                <w:sz w:val="22"/>
                <w:szCs w:val="22"/>
              </w:rPr>
              <w:t>2019;37:3359</w:t>
            </w:r>
            <w:proofErr w:type="gramEnd"/>
            <w:r w:rsidRPr="00E77317">
              <w:rPr>
                <w:rFonts w:asciiTheme="minorHAnsi" w:hAnsiTheme="minorHAnsi"/>
                <w:sz w:val="22"/>
                <w:szCs w:val="22"/>
              </w:rPr>
              <w:t>-3368.</w:t>
            </w:r>
          </w:p>
        </w:tc>
        <w:tc>
          <w:tcPr>
            <w:tcW w:w="4675" w:type="dxa"/>
            <w:vAlign w:val="center"/>
          </w:tcPr>
          <w:p w14:paraId="5C2A81AF" w14:textId="0C3B2E3A" w:rsidR="00CD01D7" w:rsidRDefault="00C10389" w:rsidP="0041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24" w:history="1">
              <w:r w:rsidR="00E77317" w:rsidRPr="00E7731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https://pubmed.ncbi.nlm.nih.gov/31498031/</w:t>
              </w:r>
            </w:hyperlink>
          </w:p>
        </w:tc>
      </w:tr>
      <w:tr w:rsidR="00145D48" w:rsidRPr="00411721" w14:paraId="52CF4FF3" w14:textId="77777777" w:rsidTr="00792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30F7CBD" w14:textId="359581CC" w:rsidR="00145D48" w:rsidRPr="00411721" w:rsidRDefault="00145D48" w:rsidP="00E77317">
            <w:pPr>
              <w:rPr>
                <w:rFonts w:asciiTheme="minorHAnsi" w:hAnsiTheme="minorHAnsi"/>
                <w:sz w:val="22"/>
                <w:szCs w:val="22"/>
              </w:rPr>
            </w:pPr>
            <w:r w:rsidRPr="00411721">
              <w:rPr>
                <w:rFonts w:asciiTheme="minorHAnsi" w:hAnsiTheme="minorHAnsi"/>
                <w:sz w:val="22"/>
                <w:szCs w:val="22"/>
              </w:rPr>
              <w:t xml:space="preserve">Schuster S, et al. Mosunetuzumab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i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nduces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omplete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emissions in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p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oor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p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rognosis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n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on-Hodgkin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ymphoma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p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atients,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i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ncluding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t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hose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w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ho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a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re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esistant to or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elapsing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a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fter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himeric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a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ntigen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eceptor T-</w:t>
            </w:r>
            <w:r w:rsidR="00E77317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ell (CAR-T)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t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herapies, and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i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a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ctive in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t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reatment through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m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ultiple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ines. </w:t>
            </w:r>
            <w:r w:rsidRPr="00411721">
              <w:rPr>
                <w:rStyle w:val="Emphasis"/>
                <w:rFonts w:asciiTheme="minorHAnsi" w:hAnsiTheme="minorHAnsi"/>
                <w:bCs w:val="0"/>
                <w:sz w:val="22"/>
                <w:szCs w:val="22"/>
              </w:rPr>
              <w:t>Blood</w:t>
            </w:r>
            <w:r w:rsidRPr="00411721">
              <w:rPr>
                <w:rFonts w:asciiTheme="minorHAnsi" w:hAnsiTheme="minorHAnsi"/>
                <w:bCs w:val="0"/>
                <w:sz w:val="22"/>
                <w:szCs w:val="22"/>
              </w:rPr>
              <w:t xml:space="preserve"> 2019;</w:t>
            </w:r>
            <w:r w:rsidR="00E77317">
              <w:rPr>
                <w:rFonts w:asciiTheme="minorHAnsi" w:hAnsiTheme="minorHAnsi"/>
                <w:bCs w:val="0"/>
                <w:sz w:val="22"/>
                <w:szCs w:val="22"/>
              </w:rPr>
              <w:t>134</w:t>
            </w:r>
            <w:r w:rsidRPr="00411721">
              <w:rPr>
                <w:rFonts w:asciiTheme="minorHAnsi" w:hAnsiTheme="minorHAnsi"/>
                <w:bCs w:val="0"/>
                <w:sz w:val="22"/>
                <w:szCs w:val="22"/>
              </w:rPr>
              <w:t>(</w:t>
            </w:r>
            <w:r w:rsidR="00411721">
              <w:rPr>
                <w:rFonts w:asciiTheme="minorHAnsi" w:hAnsiTheme="minorHAnsi"/>
                <w:bCs w:val="0"/>
                <w:sz w:val="22"/>
                <w:szCs w:val="22"/>
              </w:rPr>
              <w:t>s</w:t>
            </w:r>
            <w:r w:rsidRPr="00411721">
              <w:rPr>
                <w:rFonts w:asciiTheme="minorHAnsi" w:hAnsiTheme="minorHAnsi"/>
                <w:bCs w:val="0"/>
                <w:sz w:val="22"/>
                <w:szCs w:val="22"/>
              </w:rPr>
              <w:t>uppl</w:t>
            </w:r>
            <w:r w:rsidR="00411721">
              <w:rPr>
                <w:rFonts w:asciiTheme="minorHAnsi" w:hAnsiTheme="minorHAnsi"/>
                <w:bCs w:val="0"/>
                <w:sz w:val="22"/>
                <w:szCs w:val="22"/>
              </w:rPr>
              <w:t xml:space="preserve"> </w:t>
            </w:r>
            <w:r w:rsidRPr="00411721">
              <w:rPr>
                <w:rFonts w:asciiTheme="minorHAnsi" w:hAnsiTheme="minorHAnsi"/>
                <w:bCs w:val="0"/>
                <w:sz w:val="22"/>
                <w:szCs w:val="22"/>
              </w:rPr>
              <w:t>1):6.</w:t>
            </w:r>
          </w:p>
        </w:tc>
        <w:tc>
          <w:tcPr>
            <w:tcW w:w="4675" w:type="dxa"/>
            <w:vAlign w:val="center"/>
          </w:tcPr>
          <w:p w14:paraId="64314FCD" w14:textId="76797E92" w:rsidR="00145D48" w:rsidRPr="00411721" w:rsidRDefault="00C10389" w:rsidP="00411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25" w:history="1">
              <w:r w:rsidR="00145D48" w:rsidRPr="0079293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https://ashpublications.org/blood/article/134/Supplement_1/6/427814/Mosunetuzumab-Induces-Complete-Remissions-in-Poor</w:t>
              </w:r>
            </w:hyperlink>
          </w:p>
        </w:tc>
      </w:tr>
      <w:tr w:rsidR="00145D48" w:rsidRPr="00411721" w14:paraId="1FA96B48" w14:textId="77777777" w:rsidTr="0079293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27CC529" w14:textId="1D4C76BD" w:rsidR="00145D48" w:rsidRPr="00411721" w:rsidRDefault="00145D48" w:rsidP="00E7731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Sehn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LH, Herrera AF, Flowers CR, et al. Polatuzumab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v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edotin in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elapsed or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efractory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d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iffuse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arge B-</w:t>
            </w:r>
            <w:r w:rsidR="00E77317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ell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ymphoma. </w:t>
            </w:r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>J Clin Oncol</w:t>
            </w:r>
            <w:r w:rsidR="00411721" w:rsidRPr="00411721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="00411721" w:rsidRPr="00411721">
              <w:rPr>
                <w:rFonts w:asciiTheme="minorHAnsi" w:hAnsiTheme="minorHAnsi"/>
                <w:sz w:val="22"/>
                <w:szCs w:val="22"/>
              </w:rPr>
              <w:t>2020;38:155</w:t>
            </w:r>
            <w:proofErr w:type="gramEnd"/>
            <w:r w:rsidR="00411721" w:rsidRPr="00411721">
              <w:rPr>
                <w:rFonts w:asciiTheme="minorHAnsi" w:hAnsiTheme="minorHAnsi"/>
                <w:sz w:val="22"/>
                <w:szCs w:val="22"/>
              </w:rPr>
              <w:t>-165.</w:t>
            </w:r>
          </w:p>
        </w:tc>
        <w:tc>
          <w:tcPr>
            <w:tcW w:w="4675" w:type="dxa"/>
            <w:vAlign w:val="center"/>
          </w:tcPr>
          <w:p w14:paraId="17A49308" w14:textId="4E8B522E" w:rsidR="00145D48" w:rsidRPr="00411721" w:rsidRDefault="00C10389" w:rsidP="0041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26" w:history="1">
              <w:r w:rsidR="00145D48" w:rsidRPr="0079293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https://pubmed.ncbi.nlm.nih.gov/31693429/</w:t>
              </w:r>
            </w:hyperlink>
          </w:p>
        </w:tc>
      </w:tr>
      <w:tr w:rsidR="00145D48" w:rsidRPr="00411721" w14:paraId="3CA74F6B" w14:textId="77777777" w:rsidTr="00792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18566AC" w14:textId="29F471CB" w:rsidR="00145D48" w:rsidRPr="00411721" w:rsidRDefault="00145D48" w:rsidP="00E77317">
            <w:pPr>
              <w:rPr>
                <w:rFonts w:asciiTheme="minorHAnsi" w:hAnsiTheme="minorHAnsi"/>
                <w:sz w:val="22"/>
                <w:szCs w:val="22"/>
              </w:rPr>
            </w:pPr>
            <w:r w:rsidRPr="00411721">
              <w:rPr>
                <w:rFonts w:asciiTheme="minorHAnsi" w:hAnsiTheme="minorHAnsi"/>
                <w:sz w:val="22"/>
                <w:szCs w:val="22"/>
              </w:rPr>
              <w:t xml:space="preserve">Subcutaneous (SC)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a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dministration of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m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osunetuzumab with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ycle 1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s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tep-up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d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osing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i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t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olerable and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a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ctive in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p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atients with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elapsed/</w:t>
            </w:r>
            <w:r w:rsidR="00E77317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efractory B-</w:t>
            </w:r>
            <w:r w:rsidR="00E77317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ell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n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on-Hodgkin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ymphomas (R/R B-NHL): Initial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esults from a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p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hase I/II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s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tudy. Presented at: American Society of Hematology annual meeting. 2021</w:t>
            </w:r>
            <w:r w:rsidR="00E77317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New Orleans, LA.</w:t>
            </w:r>
          </w:p>
        </w:tc>
        <w:tc>
          <w:tcPr>
            <w:tcW w:w="4675" w:type="dxa"/>
            <w:vAlign w:val="center"/>
          </w:tcPr>
          <w:p w14:paraId="35C0B332" w14:textId="77777777" w:rsidR="00145D48" w:rsidRPr="00411721" w:rsidRDefault="00C10389" w:rsidP="00411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27" w:history="1">
              <w:r w:rsidR="00145D48" w:rsidRPr="0041172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https://ash.confex.com/ash/2021/webprogram/Paper147937.html</w:t>
              </w:r>
            </w:hyperlink>
          </w:p>
        </w:tc>
      </w:tr>
      <w:tr w:rsidR="00145D48" w:rsidRPr="00411721" w14:paraId="122628A3" w14:textId="77777777" w:rsidTr="0079293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3EAD866" w14:textId="2CD0FE90" w:rsidR="00145D48" w:rsidRPr="00411721" w:rsidRDefault="00145D48" w:rsidP="00E77317">
            <w:pPr>
              <w:rPr>
                <w:rFonts w:asciiTheme="minorHAnsi" w:hAnsiTheme="minorHAnsi"/>
                <w:sz w:val="22"/>
                <w:szCs w:val="22"/>
              </w:rPr>
            </w:pPr>
            <w:r w:rsidRPr="00411721">
              <w:rPr>
                <w:rFonts w:asciiTheme="minorHAnsi" w:hAnsiTheme="minorHAnsi"/>
                <w:sz w:val="22"/>
                <w:szCs w:val="22"/>
              </w:rPr>
              <w:t xml:space="preserve">Tilly H, </w:t>
            </w: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Morschhauser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F, </w:t>
            </w: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Sehn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LH, et al. Polatuzumab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v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edotin in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p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reviously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u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ntreated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d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iffuse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arge B-</w:t>
            </w:r>
            <w:r w:rsidR="00E77317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ell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ymphoma. </w:t>
            </w:r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N </w:t>
            </w:r>
            <w:proofErr w:type="spellStart"/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>Engl</w:t>
            </w:r>
            <w:proofErr w:type="spellEnd"/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J Med</w:t>
            </w:r>
            <w:r w:rsidR="00411721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="00411721">
              <w:rPr>
                <w:rFonts w:asciiTheme="minorHAnsi" w:hAnsiTheme="minorHAnsi"/>
                <w:sz w:val="22"/>
                <w:szCs w:val="22"/>
              </w:rPr>
              <w:t>2022;386:351</w:t>
            </w:r>
            <w:proofErr w:type="gramEnd"/>
            <w:r w:rsidR="00411721">
              <w:rPr>
                <w:rFonts w:asciiTheme="minorHAnsi" w:hAnsiTheme="minorHAnsi"/>
                <w:sz w:val="22"/>
                <w:szCs w:val="22"/>
              </w:rPr>
              <w:t>-363.</w:t>
            </w:r>
          </w:p>
        </w:tc>
        <w:tc>
          <w:tcPr>
            <w:tcW w:w="4675" w:type="dxa"/>
            <w:vAlign w:val="center"/>
          </w:tcPr>
          <w:p w14:paraId="737CB484" w14:textId="3997D54D" w:rsidR="00145D48" w:rsidRPr="00411721" w:rsidRDefault="00C10389" w:rsidP="0041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28" w:history="1">
              <w:r w:rsidR="00145D48" w:rsidRPr="0079293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https://pubmed.ncbi.nlm.nih.gov/34904799/</w:t>
              </w:r>
            </w:hyperlink>
          </w:p>
        </w:tc>
      </w:tr>
      <w:tr w:rsidR="006C0972" w:rsidRPr="00411721" w14:paraId="30066019" w14:textId="77777777" w:rsidTr="00792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9BBC481" w14:textId="797C6A72" w:rsidR="006C0972" w:rsidRPr="00411721" w:rsidRDefault="006F087A" w:rsidP="00E77317">
            <w:pPr>
              <w:rPr>
                <w:rFonts w:asciiTheme="minorHAnsi" w:hAnsiTheme="minorHAnsi"/>
                <w:sz w:val="22"/>
                <w:szCs w:val="22"/>
              </w:rPr>
            </w:pPr>
            <w:r w:rsidRPr="00411721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van Imhoff GW, McMillan A, </w:t>
            </w: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Matasar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MJ, et al. Ofatumumab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v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ersus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ituximab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s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alvage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hemoimmunotherapy in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elapsed or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efractory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d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iffuse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arge B-</w:t>
            </w:r>
            <w:r w:rsidR="00E77317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ell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ymphoma: The ORCHARRD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s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tudy. </w:t>
            </w:r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>J Clin Oncol</w:t>
            </w:r>
            <w:r w:rsidR="00E77317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="00E77317">
              <w:rPr>
                <w:rFonts w:asciiTheme="minorHAnsi" w:hAnsiTheme="minorHAnsi"/>
                <w:sz w:val="22"/>
                <w:szCs w:val="22"/>
              </w:rPr>
              <w:t>2017;35</w:t>
            </w:r>
            <w:r w:rsidR="00411721">
              <w:rPr>
                <w:rFonts w:asciiTheme="minorHAnsi" w:hAnsiTheme="minorHAnsi"/>
                <w:sz w:val="22"/>
                <w:szCs w:val="22"/>
              </w:rPr>
              <w:t>:544</w:t>
            </w:r>
            <w:proofErr w:type="gramEnd"/>
            <w:r w:rsidR="00411721">
              <w:rPr>
                <w:rFonts w:asciiTheme="minorHAnsi" w:hAnsiTheme="minorHAnsi"/>
                <w:sz w:val="22"/>
                <w:szCs w:val="22"/>
              </w:rPr>
              <w:t>-551.</w:t>
            </w:r>
          </w:p>
        </w:tc>
        <w:tc>
          <w:tcPr>
            <w:tcW w:w="4675" w:type="dxa"/>
            <w:vAlign w:val="center"/>
          </w:tcPr>
          <w:p w14:paraId="336E7835" w14:textId="5C08D858" w:rsidR="006F087A" w:rsidRPr="00411721" w:rsidRDefault="00C10389" w:rsidP="00411721">
            <w:pPr>
              <w:tabs>
                <w:tab w:val="left" w:pos="11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29" w:history="1">
              <w:r w:rsidR="006F087A" w:rsidRPr="0079293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https://pubmed.ncbi.nlm.nih.gov/28029326/</w:t>
              </w:r>
            </w:hyperlink>
          </w:p>
        </w:tc>
      </w:tr>
      <w:tr w:rsidR="00E73906" w:rsidRPr="00411721" w14:paraId="017DA768" w14:textId="77777777" w:rsidTr="0079293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DA64F08" w14:textId="7E5E925A" w:rsidR="00E73906" w:rsidRPr="00411721" w:rsidRDefault="003137BA" w:rsidP="00E7731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Vitolo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U, </w:t>
            </w: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Trněný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M, </w:t>
            </w: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Belada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D, et al. Obinutuzumab or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r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ituximab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p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lus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yclophosphamide,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d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oxorubicin,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v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incristine, and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p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rednisone in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p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reviously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u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ntreated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d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iffuse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arge B-</w:t>
            </w:r>
            <w:r w:rsidR="00E77317">
              <w:rPr>
                <w:rFonts w:asciiTheme="minorHAnsi" w:hAnsiTheme="minorHAnsi"/>
                <w:sz w:val="22"/>
                <w:szCs w:val="22"/>
              </w:rPr>
              <w:t>c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ell </w:t>
            </w:r>
            <w:r w:rsidR="00E77317">
              <w:rPr>
                <w:rFonts w:asciiTheme="minorHAnsi" w:hAnsiTheme="minorHAnsi"/>
                <w:sz w:val="22"/>
                <w:szCs w:val="22"/>
              </w:rPr>
              <w:t>l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 xml:space="preserve">ymphoma. </w:t>
            </w:r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>J Clin Oncol</w:t>
            </w:r>
            <w:r w:rsidR="00411721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="00411721">
              <w:rPr>
                <w:rFonts w:asciiTheme="minorHAnsi" w:hAnsiTheme="minorHAnsi"/>
                <w:sz w:val="22"/>
                <w:szCs w:val="22"/>
              </w:rPr>
              <w:t>2017;35:3529</w:t>
            </w:r>
            <w:proofErr w:type="gramEnd"/>
            <w:r w:rsidR="00411721">
              <w:rPr>
                <w:rFonts w:asciiTheme="minorHAnsi" w:hAnsiTheme="minorHAnsi"/>
                <w:sz w:val="22"/>
                <w:szCs w:val="22"/>
              </w:rPr>
              <w:t>-3537.</w:t>
            </w:r>
          </w:p>
        </w:tc>
        <w:tc>
          <w:tcPr>
            <w:tcW w:w="4675" w:type="dxa"/>
            <w:vAlign w:val="center"/>
          </w:tcPr>
          <w:p w14:paraId="1032A201" w14:textId="0DA33385" w:rsidR="00E73906" w:rsidRPr="00411721" w:rsidRDefault="00C10389" w:rsidP="0041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30" w:history="1">
              <w:r w:rsidR="003137BA" w:rsidRPr="0079293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https://pubmed.ncbi.nlm.nih.gov/28796588/</w:t>
              </w:r>
            </w:hyperlink>
          </w:p>
        </w:tc>
      </w:tr>
      <w:tr w:rsidR="00145D48" w:rsidRPr="00411721" w14:paraId="6EBAE902" w14:textId="77777777" w:rsidTr="00792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F514F6B" w14:textId="4D2E28F9" w:rsidR="00145D48" w:rsidRPr="00411721" w:rsidRDefault="00145D48" w:rsidP="00E77317">
            <w:pPr>
              <w:rPr>
                <w:rFonts w:asciiTheme="minorHAnsi" w:hAnsiTheme="minorHAnsi"/>
                <w:sz w:val="22"/>
                <w:szCs w:val="22"/>
              </w:rPr>
            </w:pPr>
            <w:r w:rsidRPr="00411721">
              <w:rPr>
                <w:rFonts w:asciiTheme="minorHAnsi" w:hAnsiTheme="minorHAnsi"/>
                <w:sz w:val="22"/>
                <w:szCs w:val="22"/>
              </w:rPr>
              <w:t xml:space="preserve">Zhou Z, </w:t>
            </w: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Sehn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LH, </w:t>
            </w:r>
            <w:proofErr w:type="spellStart"/>
            <w:r w:rsidRPr="00411721">
              <w:rPr>
                <w:rFonts w:asciiTheme="minorHAnsi" w:hAnsiTheme="minorHAnsi"/>
                <w:sz w:val="22"/>
                <w:szCs w:val="22"/>
              </w:rPr>
              <w:t>Rademaker</w:t>
            </w:r>
            <w:proofErr w:type="spellEnd"/>
            <w:r w:rsidRPr="00411721">
              <w:rPr>
                <w:rFonts w:asciiTheme="minorHAnsi" w:hAnsiTheme="minorHAnsi"/>
                <w:sz w:val="22"/>
                <w:szCs w:val="22"/>
              </w:rPr>
              <w:t xml:space="preserve"> AW, et al. An enhanced International Prognostic Index (NCCN-IPI) for patients with diffuse large B-cell lymphoma treated in the rituximab era. </w:t>
            </w:r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>Blood</w:t>
            </w:r>
            <w:r w:rsidR="00E77317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="00E77317">
              <w:rPr>
                <w:rFonts w:asciiTheme="minorHAnsi" w:hAnsiTheme="minorHAnsi"/>
                <w:sz w:val="22"/>
                <w:szCs w:val="22"/>
              </w:rPr>
              <w:t>2014;123</w:t>
            </w:r>
            <w:r w:rsidRPr="00411721">
              <w:rPr>
                <w:rFonts w:asciiTheme="minorHAnsi" w:hAnsiTheme="minorHAnsi"/>
                <w:sz w:val="22"/>
                <w:szCs w:val="22"/>
              </w:rPr>
              <w:t>:837</w:t>
            </w:r>
            <w:proofErr w:type="gramEnd"/>
            <w:r w:rsidRPr="00411721">
              <w:rPr>
                <w:rFonts w:asciiTheme="minorHAnsi" w:hAnsiTheme="minorHAnsi"/>
                <w:sz w:val="22"/>
                <w:szCs w:val="22"/>
              </w:rPr>
              <w:t>-842.</w:t>
            </w:r>
          </w:p>
        </w:tc>
        <w:tc>
          <w:tcPr>
            <w:tcW w:w="4675" w:type="dxa"/>
            <w:vAlign w:val="center"/>
          </w:tcPr>
          <w:p w14:paraId="2D609EDA" w14:textId="36F2FB7C" w:rsidR="00145D48" w:rsidRPr="00411721" w:rsidRDefault="00C10389" w:rsidP="00411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31" w:history="1">
              <w:r w:rsidR="00145D48" w:rsidRPr="0079293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https://pubmed.ncbi.nlm.nih.gov/24264230/</w:t>
              </w:r>
            </w:hyperlink>
          </w:p>
        </w:tc>
      </w:tr>
      <w:tr w:rsidR="00A65539" w:rsidRPr="00411721" w14:paraId="0995865D" w14:textId="77777777" w:rsidTr="0079293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72E8098" w14:textId="0AADAC1B" w:rsidR="00A65539" w:rsidRPr="00411721" w:rsidRDefault="003137BA" w:rsidP="00411721">
            <w:pPr>
              <w:rPr>
                <w:rFonts w:asciiTheme="minorHAnsi" w:hAnsiTheme="minorHAnsi"/>
                <w:sz w:val="22"/>
                <w:szCs w:val="22"/>
              </w:rPr>
            </w:pPr>
            <w:r w:rsidRPr="00411721">
              <w:rPr>
                <w:rFonts w:asciiTheme="minorHAnsi" w:hAnsiTheme="minorHAnsi"/>
                <w:sz w:val="22"/>
                <w:szCs w:val="22"/>
              </w:rPr>
              <w:t xml:space="preserve">Zhu M, Olson K, Kirshner JR, et al. Translational findings for odronextamab: From preclinical research to a first-in-human study in patients with CD20+ B-cell malignancies [published online ahead of print, 2022 Jan 7]. </w:t>
            </w:r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Clin </w:t>
            </w:r>
            <w:proofErr w:type="spellStart"/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>Transl</w:t>
            </w:r>
            <w:proofErr w:type="spellEnd"/>
            <w:r w:rsidRPr="0041172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Sci</w:t>
            </w:r>
            <w:r w:rsidR="00411721">
              <w:rPr>
                <w:rFonts w:asciiTheme="minorHAnsi" w:hAnsiTheme="minorHAnsi"/>
                <w:sz w:val="22"/>
                <w:szCs w:val="22"/>
              </w:rPr>
              <w:t>. 2022;10.1111/cts.13212.</w:t>
            </w:r>
          </w:p>
        </w:tc>
        <w:tc>
          <w:tcPr>
            <w:tcW w:w="4675" w:type="dxa"/>
            <w:vAlign w:val="center"/>
          </w:tcPr>
          <w:p w14:paraId="2E08258E" w14:textId="03A3A656" w:rsidR="00A65539" w:rsidRPr="00411721" w:rsidRDefault="00C10389" w:rsidP="00411721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hyperlink r:id="rId32" w:history="1">
              <w:r w:rsidR="00413D6A" w:rsidRPr="0079293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https://pubmed.ncbi.nlm.nih.gov/34997701/</w:t>
              </w:r>
            </w:hyperlink>
          </w:p>
        </w:tc>
      </w:tr>
    </w:tbl>
    <w:p w14:paraId="45EA41F4" w14:textId="5C660F8D" w:rsidR="00145D48" w:rsidRPr="00411721" w:rsidRDefault="00145D48" w:rsidP="00411721">
      <w:pPr>
        <w:rPr>
          <w:rFonts w:asciiTheme="minorHAnsi" w:hAnsiTheme="minorHAnsi"/>
        </w:rPr>
      </w:pPr>
    </w:p>
    <w:sectPr w:rsidR="00145D48" w:rsidRPr="00411721" w:rsidSect="00273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95682"/>
    <w:multiLevelType w:val="hybridMultilevel"/>
    <w:tmpl w:val="0DC6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D67"/>
    <w:rsid w:val="00017419"/>
    <w:rsid w:val="0004057B"/>
    <w:rsid w:val="00042936"/>
    <w:rsid w:val="000603D3"/>
    <w:rsid w:val="00062EB6"/>
    <w:rsid w:val="000713E8"/>
    <w:rsid w:val="000934B8"/>
    <w:rsid w:val="00095579"/>
    <w:rsid w:val="000D4673"/>
    <w:rsid w:val="000D7F34"/>
    <w:rsid w:val="000E56E9"/>
    <w:rsid w:val="000E65AD"/>
    <w:rsid w:val="001223EA"/>
    <w:rsid w:val="00132314"/>
    <w:rsid w:val="00133A47"/>
    <w:rsid w:val="0014172F"/>
    <w:rsid w:val="00144916"/>
    <w:rsid w:val="00145D48"/>
    <w:rsid w:val="00152190"/>
    <w:rsid w:val="00153B6B"/>
    <w:rsid w:val="00172BD0"/>
    <w:rsid w:val="00175835"/>
    <w:rsid w:val="001A15D7"/>
    <w:rsid w:val="001A1CA8"/>
    <w:rsid w:val="001B663C"/>
    <w:rsid w:val="001D125B"/>
    <w:rsid w:val="001D4A94"/>
    <w:rsid w:val="001F0D54"/>
    <w:rsid w:val="001F1EBC"/>
    <w:rsid w:val="001F4FB8"/>
    <w:rsid w:val="0021535A"/>
    <w:rsid w:val="00224830"/>
    <w:rsid w:val="002363BE"/>
    <w:rsid w:val="00257D9F"/>
    <w:rsid w:val="002730CB"/>
    <w:rsid w:val="002757F5"/>
    <w:rsid w:val="002A54C6"/>
    <w:rsid w:val="002B3971"/>
    <w:rsid w:val="002D4614"/>
    <w:rsid w:val="002D5B72"/>
    <w:rsid w:val="002E044D"/>
    <w:rsid w:val="00304D28"/>
    <w:rsid w:val="00310669"/>
    <w:rsid w:val="003137BA"/>
    <w:rsid w:val="00315E02"/>
    <w:rsid w:val="003203A6"/>
    <w:rsid w:val="00321DAD"/>
    <w:rsid w:val="00327649"/>
    <w:rsid w:val="00344F99"/>
    <w:rsid w:val="00345227"/>
    <w:rsid w:val="00353D28"/>
    <w:rsid w:val="00362749"/>
    <w:rsid w:val="003714C3"/>
    <w:rsid w:val="0038648C"/>
    <w:rsid w:val="00396648"/>
    <w:rsid w:val="003A5493"/>
    <w:rsid w:val="003B5287"/>
    <w:rsid w:val="003D1DFA"/>
    <w:rsid w:val="003E1ACF"/>
    <w:rsid w:val="0040640B"/>
    <w:rsid w:val="00411721"/>
    <w:rsid w:val="00413D6A"/>
    <w:rsid w:val="00427D66"/>
    <w:rsid w:val="00444A1E"/>
    <w:rsid w:val="00450661"/>
    <w:rsid w:val="004553C3"/>
    <w:rsid w:val="00467432"/>
    <w:rsid w:val="0047122D"/>
    <w:rsid w:val="00481930"/>
    <w:rsid w:val="004A1247"/>
    <w:rsid w:val="004A171E"/>
    <w:rsid w:val="004C2D54"/>
    <w:rsid w:val="004E3B37"/>
    <w:rsid w:val="00507263"/>
    <w:rsid w:val="00513843"/>
    <w:rsid w:val="00513C1C"/>
    <w:rsid w:val="00524445"/>
    <w:rsid w:val="00542E57"/>
    <w:rsid w:val="00587041"/>
    <w:rsid w:val="005938B4"/>
    <w:rsid w:val="00596460"/>
    <w:rsid w:val="005A56D1"/>
    <w:rsid w:val="005C5752"/>
    <w:rsid w:val="005F3106"/>
    <w:rsid w:val="005F441C"/>
    <w:rsid w:val="00603F68"/>
    <w:rsid w:val="00607DEA"/>
    <w:rsid w:val="00636126"/>
    <w:rsid w:val="00645842"/>
    <w:rsid w:val="00645E1A"/>
    <w:rsid w:val="00650DFF"/>
    <w:rsid w:val="00662506"/>
    <w:rsid w:val="0067240A"/>
    <w:rsid w:val="00675399"/>
    <w:rsid w:val="00695796"/>
    <w:rsid w:val="0069679C"/>
    <w:rsid w:val="006B585C"/>
    <w:rsid w:val="006C0972"/>
    <w:rsid w:val="006F087A"/>
    <w:rsid w:val="006F1430"/>
    <w:rsid w:val="00702AFC"/>
    <w:rsid w:val="007132E9"/>
    <w:rsid w:val="0071533E"/>
    <w:rsid w:val="00725978"/>
    <w:rsid w:val="00732444"/>
    <w:rsid w:val="00736639"/>
    <w:rsid w:val="00736BF9"/>
    <w:rsid w:val="00743B20"/>
    <w:rsid w:val="007447F0"/>
    <w:rsid w:val="0078526F"/>
    <w:rsid w:val="00787C1A"/>
    <w:rsid w:val="00792939"/>
    <w:rsid w:val="007B47C5"/>
    <w:rsid w:val="007C59F2"/>
    <w:rsid w:val="007E2011"/>
    <w:rsid w:val="007E35FF"/>
    <w:rsid w:val="007F0D67"/>
    <w:rsid w:val="00814D7D"/>
    <w:rsid w:val="00846B7D"/>
    <w:rsid w:val="0087693D"/>
    <w:rsid w:val="00897564"/>
    <w:rsid w:val="008A13B8"/>
    <w:rsid w:val="008A5D67"/>
    <w:rsid w:val="008B1E54"/>
    <w:rsid w:val="008B51EE"/>
    <w:rsid w:val="008B5A80"/>
    <w:rsid w:val="008D563E"/>
    <w:rsid w:val="008D5F5E"/>
    <w:rsid w:val="008F70B6"/>
    <w:rsid w:val="00906441"/>
    <w:rsid w:val="0091630A"/>
    <w:rsid w:val="009219FD"/>
    <w:rsid w:val="00922822"/>
    <w:rsid w:val="00924D80"/>
    <w:rsid w:val="009319A1"/>
    <w:rsid w:val="00934F6A"/>
    <w:rsid w:val="00983262"/>
    <w:rsid w:val="009969E0"/>
    <w:rsid w:val="009A3499"/>
    <w:rsid w:val="009C226D"/>
    <w:rsid w:val="00A01D59"/>
    <w:rsid w:val="00A12EFF"/>
    <w:rsid w:val="00A325F4"/>
    <w:rsid w:val="00A3731D"/>
    <w:rsid w:val="00A513A5"/>
    <w:rsid w:val="00A65539"/>
    <w:rsid w:val="00A80D49"/>
    <w:rsid w:val="00A81980"/>
    <w:rsid w:val="00A85896"/>
    <w:rsid w:val="00A95EC2"/>
    <w:rsid w:val="00AA037E"/>
    <w:rsid w:val="00AB6F7B"/>
    <w:rsid w:val="00AE01A9"/>
    <w:rsid w:val="00AE6FCD"/>
    <w:rsid w:val="00AF38AE"/>
    <w:rsid w:val="00B01741"/>
    <w:rsid w:val="00B12E64"/>
    <w:rsid w:val="00B373DB"/>
    <w:rsid w:val="00B47CE7"/>
    <w:rsid w:val="00B57A66"/>
    <w:rsid w:val="00B61C63"/>
    <w:rsid w:val="00BB117A"/>
    <w:rsid w:val="00BC0A44"/>
    <w:rsid w:val="00BC2AB5"/>
    <w:rsid w:val="00BC57A1"/>
    <w:rsid w:val="00BD38A3"/>
    <w:rsid w:val="00BD6B84"/>
    <w:rsid w:val="00BE5AE4"/>
    <w:rsid w:val="00C10389"/>
    <w:rsid w:val="00C3531C"/>
    <w:rsid w:val="00C67FC7"/>
    <w:rsid w:val="00C7519D"/>
    <w:rsid w:val="00C8524B"/>
    <w:rsid w:val="00C87CFA"/>
    <w:rsid w:val="00CD01D7"/>
    <w:rsid w:val="00CF5E01"/>
    <w:rsid w:val="00CF7A95"/>
    <w:rsid w:val="00D05024"/>
    <w:rsid w:val="00D13ACB"/>
    <w:rsid w:val="00D23871"/>
    <w:rsid w:val="00D43D6A"/>
    <w:rsid w:val="00D50462"/>
    <w:rsid w:val="00D723CB"/>
    <w:rsid w:val="00D837BC"/>
    <w:rsid w:val="00DA3819"/>
    <w:rsid w:val="00DB45BA"/>
    <w:rsid w:val="00DC5573"/>
    <w:rsid w:val="00E40DA1"/>
    <w:rsid w:val="00E63A8C"/>
    <w:rsid w:val="00E658AC"/>
    <w:rsid w:val="00E7121B"/>
    <w:rsid w:val="00E73906"/>
    <w:rsid w:val="00E73F36"/>
    <w:rsid w:val="00E77317"/>
    <w:rsid w:val="00EA6A63"/>
    <w:rsid w:val="00EB7D86"/>
    <w:rsid w:val="00EC64C5"/>
    <w:rsid w:val="00ED247D"/>
    <w:rsid w:val="00EE2F95"/>
    <w:rsid w:val="00F16406"/>
    <w:rsid w:val="00F16CB9"/>
    <w:rsid w:val="00F558DC"/>
    <w:rsid w:val="00F57FEC"/>
    <w:rsid w:val="00F616C2"/>
    <w:rsid w:val="00F71629"/>
    <w:rsid w:val="00F81723"/>
    <w:rsid w:val="00F86633"/>
    <w:rsid w:val="00F9159A"/>
    <w:rsid w:val="00F93B43"/>
    <w:rsid w:val="00FA34C2"/>
    <w:rsid w:val="00FB23B1"/>
    <w:rsid w:val="00FC63DD"/>
    <w:rsid w:val="00FD111D"/>
    <w:rsid w:val="00FD4A6B"/>
    <w:rsid w:val="00FD7F93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26C16"/>
  <w15:docId w15:val="{315543E6-9A5F-43B1-B90B-E10E59C4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93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C3531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361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1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19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3C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C3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C2D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med.ncbi.nlm.nih.gov/15867204/" TargetMode="External"/><Relationship Id="rId18" Type="http://schemas.openxmlformats.org/officeDocument/2006/relationships/hyperlink" Target="https://ash.confex.com/ash/2021/webprogram/Paper147913.html" TargetMode="External"/><Relationship Id="rId26" Type="http://schemas.openxmlformats.org/officeDocument/2006/relationships/hyperlink" Target="https://pubmed.ncbi.nlm.nih.gov/3169342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cn.org/professionals/physician_gls/pdf/b-cell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sciencedirect.com/science/article/pii/S0006497118696065" TargetMode="External"/><Relationship Id="rId12" Type="http://schemas.openxmlformats.org/officeDocument/2006/relationships/hyperlink" Target="https://ash.confex.com/ash/2021/webprogram/Paper146845.html" TargetMode="External"/><Relationship Id="rId17" Type="http://schemas.openxmlformats.org/officeDocument/2006/relationships/hyperlink" Target="https://pubmed.ncbi.nlm.nih.gov/22851565/" TargetMode="External"/><Relationship Id="rId25" Type="http://schemas.openxmlformats.org/officeDocument/2006/relationships/hyperlink" Target="https://ashpublications.org/blood/article/134/Supplement_1/6/427814/Mosunetuzumab-Induces-Complete-Remissions-in-Poor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25573987/" TargetMode="External"/><Relationship Id="rId20" Type="http://schemas.openxmlformats.org/officeDocument/2006/relationships/hyperlink" Target="https://pubmed.ncbi.nlm.nih.gov/34263696/" TargetMode="External"/><Relationship Id="rId29" Type="http://schemas.openxmlformats.org/officeDocument/2006/relationships/hyperlink" Target="https://pubmed.ncbi.nlm.nih.gov/2802932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9704731/" TargetMode="External"/><Relationship Id="rId11" Type="http://schemas.openxmlformats.org/officeDocument/2006/relationships/hyperlink" Target="https://pubmed.ncbi.nlm.nih.gov/33989558/" TargetMode="External"/><Relationship Id="rId24" Type="http://schemas.openxmlformats.org/officeDocument/2006/relationships/hyperlink" Target="https://pubmed.ncbi.nlm.nih.gov/31498031/" TargetMode="External"/><Relationship Id="rId32" Type="http://schemas.openxmlformats.org/officeDocument/2006/relationships/hyperlink" Target="https://pubmed.ncbi.nlm.nih.gov/34997701/" TargetMode="External"/><Relationship Id="rId5" Type="http://schemas.openxmlformats.org/officeDocument/2006/relationships/hyperlink" Target="https://pubmed.ncbi.nlm.nih.gov/15855278/" TargetMode="External"/><Relationship Id="rId15" Type="http://schemas.openxmlformats.org/officeDocument/2006/relationships/hyperlink" Target="https://pubmed.ncbi.nlm.nih.gov/34508654/" TargetMode="External"/><Relationship Id="rId23" Type="http://schemas.openxmlformats.org/officeDocument/2006/relationships/hyperlink" Target="https://pubmed.ncbi.nlm.nih.gov/7477169/" TargetMode="External"/><Relationship Id="rId28" Type="http://schemas.openxmlformats.org/officeDocument/2006/relationships/hyperlink" Target="https://pubmed.ncbi.nlm.nih.gov/34904799/" TargetMode="External"/><Relationship Id="rId10" Type="http://schemas.openxmlformats.org/officeDocument/2006/relationships/hyperlink" Target="https://pubmed.ncbi.nlm.nih.gov/34914545/" TargetMode="External"/><Relationship Id="rId19" Type="http://schemas.openxmlformats.org/officeDocument/2006/relationships/hyperlink" Target="https://pubmed.ncbi.nlm.nih.gov/34891224/" TargetMode="External"/><Relationship Id="rId31" Type="http://schemas.openxmlformats.org/officeDocument/2006/relationships/hyperlink" Target="https://pubmed.ncbi.nlm.nih.gov/242642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4904798/" TargetMode="External"/><Relationship Id="rId14" Type="http://schemas.openxmlformats.org/officeDocument/2006/relationships/hyperlink" Target="https://pubmed.ncbi.nlm.nih.gov/20660832/" TargetMode="External"/><Relationship Id="rId22" Type="http://schemas.openxmlformats.org/officeDocument/2006/relationships/hyperlink" Target="https://pubmed.ncbi.nlm.nih.gov/25161267/" TargetMode="External"/><Relationship Id="rId27" Type="http://schemas.openxmlformats.org/officeDocument/2006/relationships/hyperlink" Target="https://ash.confex.com/ash/2021/webprogram/Paper147937.html" TargetMode="External"/><Relationship Id="rId30" Type="http://schemas.openxmlformats.org/officeDocument/2006/relationships/hyperlink" Target="https://pubmed.ncbi.nlm.nih.gov/28796588/" TargetMode="External"/><Relationship Id="rId8" Type="http://schemas.openxmlformats.org/officeDocument/2006/relationships/hyperlink" Target="https://ashpublications.org/blood/article/138/Supplement%201/3573/479734/Subcutaneous-SC-Administration-of-Mosunetuzumab?searchresul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longo</dc:creator>
  <cp:lastModifiedBy>Lauren Bartunek</cp:lastModifiedBy>
  <cp:revision>2</cp:revision>
  <dcterms:created xsi:type="dcterms:W3CDTF">2022-04-04T19:57:00Z</dcterms:created>
  <dcterms:modified xsi:type="dcterms:W3CDTF">2022-04-04T19:57:00Z</dcterms:modified>
</cp:coreProperties>
</file>